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C49" w:rsidRDefault="001812FF" w:rsidP="001812FF">
      <w:pPr>
        <w:widowControl w:val="0"/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650" cy="800100"/>
            <wp:effectExtent l="19050" t="0" r="0" b="0"/>
            <wp:docPr id="1" name="Рисунок 1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C49" w:rsidRPr="008A14A3" w:rsidRDefault="009F7C49" w:rsidP="009F7C49">
      <w:pPr>
        <w:widowControl w:val="0"/>
        <w:autoSpaceDE w:val="0"/>
        <w:autoSpaceDN w:val="0"/>
        <w:adjustRightInd w:val="0"/>
        <w:ind w:firstLine="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8A14A3">
        <w:rPr>
          <w:rFonts w:ascii="Times New Roman" w:hAnsi="Times New Roman"/>
          <w:b/>
          <w:bCs/>
          <w:sz w:val="28"/>
          <w:szCs w:val="28"/>
        </w:rPr>
        <w:t>АДМИНИСТРАЦИЯ РУСАНОВСКОГО СЕЛЬСКОГО ПОСЕЛЕНИЯ</w:t>
      </w:r>
    </w:p>
    <w:p w:rsidR="009F7C49" w:rsidRPr="008A14A3" w:rsidRDefault="009F7C49" w:rsidP="009F7C4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A14A3">
        <w:rPr>
          <w:rFonts w:ascii="Times New Roman" w:hAnsi="Times New Roman"/>
          <w:b/>
          <w:bCs/>
          <w:sz w:val="28"/>
          <w:szCs w:val="28"/>
        </w:rPr>
        <w:t>ТЕРНОВСКОГО МУНИЦИПАЛЬНОГО РАЙОНА</w:t>
      </w:r>
    </w:p>
    <w:p w:rsidR="009F7C49" w:rsidRPr="008A14A3" w:rsidRDefault="009F7C49" w:rsidP="009F7C4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A14A3">
        <w:rPr>
          <w:rFonts w:ascii="Times New Roman" w:hAnsi="Times New Roman"/>
          <w:b/>
          <w:bCs/>
          <w:sz w:val="28"/>
          <w:szCs w:val="28"/>
        </w:rPr>
        <w:t>ВОРОНЕЖСКОЙ ОБЛАСТИ</w:t>
      </w:r>
    </w:p>
    <w:p w:rsidR="009F7C49" w:rsidRPr="0057568E" w:rsidRDefault="009F7C49" w:rsidP="009F7C49">
      <w:pPr>
        <w:jc w:val="center"/>
        <w:rPr>
          <w:rFonts w:ascii="Times New Roman" w:hAnsi="Times New Roman"/>
          <w:bCs/>
          <w:sz w:val="16"/>
          <w:szCs w:val="16"/>
        </w:rPr>
      </w:pPr>
    </w:p>
    <w:p w:rsidR="009F7C49" w:rsidRPr="0057568E" w:rsidRDefault="009F7C49" w:rsidP="009F7C49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9F7C49" w:rsidRPr="008A14A3" w:rsidRDefault="009F7C49" w:rsidP="00451243">
      <w:pPr>
        <w:jc w:val="center"/>
        <w:rPr>
          <w:rFonts w:ascii="Times New Roman" w:hAnsi="Times New Roman"/>
          <w:b/>
          <w:sz w:val="28"/>
          <w:szCs w:val="28"/>
        </w:rPr>
      </w:pPr>
      <w:r w:rsidRPr="008A14A3">
        <w:rPr>
          <w:rFonts w:ascii="Times New Roman" w:hAnsi="Times New Roman"/>
          <w:b/>
          <w:sz w:val="28"/>
          <w:szCs w:val="28"/>
        </w:rPr>
        <w:t>ПОСТАНОВЛЕНИЕ</w:t>
      </w:r>
    </w:p>
    <w:p w:rsidR="009F7C49" w:rsidRPr="0057568E" w:rsidRDefault="009F7C49" w:rsidP="009F7C49">
      <w:pPr>
        <w:rPr>
          <w:rFonts w:ascii="Times New Roman" w:hAnsi="Times New Roman"/>
          <w:sz w:val="16"/>
          <w:szCs w:val="16"/>
        </w:rPr>
      </w:pPr>
    </w:p>
    <w:p w:rsidR="009F7C49" w:rsidRPr="008A14A3" w:rsidRDefault="009F7C49" w:rsidP="009F7C49">
      <w:pPr>
        <w:rPr>
          <w:rFonts w:ascii="Times New Roman" w:hAnsi="Times New Roman"/>
          <w:sz w:val="28"/>
          <w:szCs w:val="28"/>
        </w:rPr>
      </w:pPr>
    </w:p>
    <w:p w:rsidR="009F7C49" w:rsidRPr="00B44E3F" w:rsidRDefault="00AF2AB4" w:rsidP="009F7C49">
      <w:pPr>
        <w:ind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  13 февраля  2025 </w:t>
      </w:r>
      <w:r w:rsidR="009F7C49" w:rsidRPr="00B44E3F">
        <w:rPr>
          <w:rFonts w:ascii="Times New Roman" w:hAnsi="Times New Roman"/>
          <w:b/>
          <w:sz w:val="24"/>
          <w:szCs w:val="24"/>
        </w:rPr>
        <w:t xml:space="preserve">года  </w:t>
      </w:r>
      <w:r w:rsidR="00451243" w:rsidRPr="00B44E3F">
        <w:rPr>
          <w:rFonts w:ascii="Times New Roman" w:hAnsi="Times New Roman"/>
          <w:b/>
          <w:sz w:val="24"/>
          <w:szCs w:val="24"/>
        </w:rPr>
        <w:t xml:space="preserve">     </w:t>
      </w:r>
      <w:r w:rsidR="009F7C49" w:rsidRPr="00B44E3F">
        <w:rPr>
          <w:rFonts w:ascii="Times New Roman" w:hAnsi="Times New Roman"/>
          <w:b/>
          <w:sz w:val="24"/>
          <w:szCs w:val="24"/>
        </w:rPr>
        <w:t>№</w:t>
      </w:r>
      <w:r>
        <w:rPr>
          <w:rFonts w:ascii="Times New Roman" w:hAnsi="Times New Roman"/>
          <w:b/>
          <w:sz w:val="24"/>
          <w:szCs w:val="24"/>
        </w:rPr>
        <w:t>03</w:t>
      </w:r>
    </w:p>
    <w:p w:rsidR="009F7C49" w:rsidRPr="00B44E3F" w:rsidRDefault="009F7C49" w:rsidP="009F7C49">
      <w:pPr>
        <w:ind w:firstLine="0"/>
        <w:rPr>
          <w:rFonts w:ascii="Times New Roman" w:hAnsi="Times New Roman"/>
          <w:sz w:val="24"/>
          <w:szCs w:val="24"/>
        </w:rPr>
      </w:pPr>
      <w:r w:rsidRPr="00B44E3F">
        <w:rPr>
          <w:rFonts w:ascii="Times New Roman" w:hAnsi="Times New Roman"/>
          <w:sz w:val="24"/>
          <w:szCs w:val="24"/>
        </w:rPr>
        <w:t>с.Русаново</w:t>
      </w:r>
    </w:p>
    <w:p w:rsidR="009F7C49" w:rsidRPr="00B44E3F" w:rsidRDefault="009F7C49" w:rsidP="009F7C4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992" w:rsidRPr="00B44E3F" w:rsidRDefault="00451243" w:rsidP="00455992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Hlk8825142"/>
      <w:r w:rsidRPr="00B44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F7C49" w:rsidRPr="00B44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 утверждении муниципальной</w:t>
      </w:r>
      <w:r w:rsidRPr="00B44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F7C49" w:rsidRPr="00B44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</w:p>
    <w:p w:rsidR="00455992" w:rsidRPr="00B44E3F" w:rsidRDefault="009F7C49" w:rsidP="00455992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Русановского</w:t>
      </w:r>
      <w:r w:rsidR="00373DC3" w:rsidRPr="00B44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44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 Терновского</w:t>
      </w:r>
    </w:p>
    <w:p w:rsidR="00455992" w:rsidRPr="00B44E3F" w:rsidRDefault="009F7C49" w:rsidP="00455992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района Воронежской области </w:t>
      </w:r>
    </w:p>
    <w:p w:rsidR="004D5A55" w:rsidRPr="00B44E3F" w:rsidRDefault="009F7C49" w:rsidP="00455992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«Содействие развитию муниципального образования </w:t>
      </w:r>
    </w:p>
    <w:p w:rsidR="00392764" w:rsidRPr="00B44E3F" w:rsidRDefault="009F7C49" w:rsidP="0057568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местного самоуправления»</w:t>
      </w:r>
    </w:p>
    <w:p w:rsidR="00A1467F" w:rsidRPr="00B44E3F" w:rsidRDefault="00A1467F" w:rsidP="0057568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467F" w:rsidRPr="00B44E3F" w:rsidRDefault="00A1467F" w:rsidP="00A1467F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Руководствуясь Федеральным законом №131-ФЗ от 06.10.2003 года «Об общих принципах организации  местного самоуправления РФ», ст.179 Бюджетного кодекса РФ, Уставом Русановского сельского поселения Терновского муниципального района, администрация Русановского сельского поселения Терновского муниципального района Воронежской области</w:t>
      </w:r>
    </w:p>
    <w:p w:rsidR="00A1467F" w:rsidRPr="00B44E3F" w:rsidRDefault="00A1467F" w:rsidP="00A1467F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ПОСТАНОВЛЯЕТ:</w:t>
      </w:r>
    </w:p>
    <w:p w:rsidR="00A1467F" w:rsidRPr="00B44E3F" w:rsidRDefault="00A1467F" w:rsidP="00A1467F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 Утвердить муниципальную Программу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 согласно приложению.</w:t>
      </w:r>
    </w:p>
    <w:p w:rsidR="00A1467F" w:rsidRPr="00B44E3F" w:rsidRDefault="00A1467F" w:rsidP="00A1467F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4E3F"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Установить, что в ходе реализации  долгосрочной целевой программы «Содействие развитию муниципального образования и местного самоуправления» мероприятия и объемы их финансирования подлежат ежегодной корректировке с учетом возможностей средства  бюджета  Русановского сельского поселения.</w:t>
      </w:r>
    </w:p>
    <w:p w:rsidR="00B44E3F" w:rsidRPr="00B44E3F" w:rsidRDefault="00A1467F" w:rsidP="00A1467F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4E3F"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44E3F"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Считать утратившими силу :</w:t>
      </w:r>
    </w:p>
    <w:p w:rsidR="00A1467F" w:rsidRPr="00B44E3F" w:rsidRDefault="00B44E3F" w:rsidP="00A1467F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>-  п</w:t>
      </w:r>
      <w:r w:rsidR="00A1467F"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остановление администрации Русановского с</w:t>
      </w: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ельского поселения от 06.11.2018 года             №40</w:t>
      </w:r>
      <w:r w:rsidR="00A1467F"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«Об утверждении муниципальной  программы Русановского  сельского поселения Терновского муниципального района Воронежской области «Содействие развитию </w:t>
      </w:r>
    </w:p>
    <w:p w:rsidR="00A1467F" w:rsidRPr="00B44E3F" w:rsidRDefault="00A1467F" w:rsidP="00A1467F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 и местного самоуправления»</w:t>
      </w:r>
      <w:r w:rsidR="00B44E3F"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44E3F" w:rsidRPr="00B44E3F" w:rsidRDefault="00B44E3F" w:rsidP="00A1467F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постановление администрации Русановского сельского поселения от 28.12.2024 года №85  «О внесении изменений в постановление администрации Русановского сельского поселения №40 от 06.11.2018 года  «Об утверждении муниципальной  программы Русановского 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самоуправления».</w:t>
      </w:r>
    </w:p>
    <w:p w:rsidR="00B44E3F" w:rsidRPr="00B44E3F" w:rsidRDefault="00A1467F" w:rsidP="00B44E3F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44E3F"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44E3F"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Опубликовать настоящее постановление в официальном периодическом печатном издании органов местного самоуправления Русановского сельского поселения Терновского муниципального района Воронежской области «Вестник муниципальных правовых актов Русановского сельского поселения Терновского муниципального района» и разместить на сайте сельского поселения в сети Интернет.</w:t>
      </w:r>
    </w:p>
    <w:p w:rsidR="00B44E3F" w:rsidRPr="00B44E3F" w:rsidRDefault="00B44E3F" w:rsidP="00B44E3F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Настоящее постановление вступает в силу с даты опубликования.</w:t>
      </w:r>
    </w:p>
    <w:p w:rsidR="00B44E3F" w:rsidRPr="00B44E3F" w:rsidRDefault="00B44E3F" w:rsidP="00B44E3F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6. Контроль за исполнением настоящего постановления оставляю за собой.</w:t>
      </w:r>
    </w:p>
    <w:p w:rsidR="00B44E3F" w:rsidRPr="00B44E3F" w:rsidRDefault="00B44E3F" w:rsidP="00B44E3F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4E3F" w:rsidRPr="00B44E3F" w:rsidRDefault="00B44E3F" w:rsidP="00B44E3F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Русановского </w:t>
      </w:r>
    </w:p>
    <w:p w:rsidR="008A14A3" w:rsidRPr="00B44E3F" w:rsidRDefault="00B44E3F" w:rsidP="00B44E3F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r w:rsidRPr="00B44E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             И.Н.Козловкин</w:t>
      </w:r>
      <w:bookmarkEnd w:id="0"/>
      <w:r w:rsidR="004503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B7C71" w:rsidRPr="00AF2AB4" w:rsidRDefault="009F7C49" w:rsidP="00730BA3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</w:p>
    <w:p w:rsidR="009F7C49" w:rsidRPr="00AF2AB4" w:rsidRDefault="009F7C49" w:rsidP="00730BA3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9F7C49" w:rsidRPr="00AF2AB4" w:rsidRDefault="009F7C49" w:rsidP="00730BA3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 сельского поселения</w:t>
      </w:r>
    </w:p>
    <w:p w:rsidR="009F7C49" w:rsidRPr="00AF2AB4" w:rsidRDefault="009F7C49" w:rsidP="00730BA3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Терновского муниципального района</w:t>
      </w:r>
    </w:p>
    <w:p w:rsidR="009F7C49" w:rsidRPr="00AF2AB4" w:rsidRDefault="009F7C49" w:rsidP="00730BA3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Воронежской области</w:t>
      </w:r>
    </w:p>
    <w:p w:rsidR="009F7C49" w:rsidRPr="00AF2AB4" w:rsidRDefault="0057568E" w:rsidP="00730BA3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CC06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 февраля </w:t>
      </w:r>
      <w:r w:rsidR="006E1AB3" w:rsidRP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CC068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E1AB3" w:rsidRP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</w:t>
      </w:r>
      <w:r w:rsidR="00CC0683"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26C5" w:rsidRDefault="009F514E" w:rsidP="00541282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</w:t>
      </w:r>
      <w:r w:rsidR="00373D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235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Русановского </w:t>
      </w: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сельского поселения   </w:t>
      </w:r>
    </w:p>
    <w:p w:rsidR="004926C5" w:rsidRDefault="009F514E" w:rsidP="00541282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Терновского муниципального района Воронежской области </w:t>
      </w:r>
    </w:p>
    <w:p w:rsidR="009F514E" w:rsidRPr="00730BA3" w:rsidRDefault="009F514E" w:rsidP="00541282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Hlk480967604"/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«Содействие развитию муниципального образования и местного самоуправления»</w:t>
      </w:r>
      <w:bookmarkEnd w:id="1"/>
    </w:p>
    <w:p w:rsidR="009F514E" w:rsidRPr="00730BA3" w:rsidRDefault="009F514E" w:rsidP="00541282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14E" w:rsidRPr="00730BA3" w:rsidRDefault="009F514E" w:rsidP="009F514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программы</w:t>
      </w:r>
    </w:p>
    <w:tbl>
      <w:tblPr>
        <w:tblStyle w:val="a8"/>
        <w:tblW w:w="9754" w:type="dxa"/>
        <w:tblInd w:w="250" w:type="dxa"/>
        <w:tblLook w:val="01E0"/>
      </w:tblPr>
      <w:tblGrid>
        <w:gridCol w:w="3260"/>
        <w:gridCol w:w="6494"/>
      </w:tblGrid>
      <w:tr w:rsidR="009F514E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Муниципальная Программа </w:t>
            </w:r>
            <w:r w:rsidRPr="00730BA3">
              <w:rPr>
                <w:b/>
                <w:sz w:val="24"/>
                <w:szCs w:val="24"/>
              </w:rPr>
              <w:t>«Содействие развитию муниципального образования и местного самоуправления»</w:t>
            </w:r>
          </w:p>
        </w:tc>
      </w:tr>
      <w:tr w:rsidR="009F514E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Федеральный закон от 06.10.2003 г. № 131- ФЗ «Об общих принципах организации местного самоуправления в Российской Федерации»; 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Устав </w:t>
            </w:r>
            <w:r w:rsidR="00223553">
              <w:rPr>
                <w:sz w:val="24"/>
                <w:szCs w:val="24"/>
              </w:rPr>
              <w:t xml:space="preserve">Русановского </w:t>
            </w:r>
            <w:r w:rsidRPr="00730BA3">
              <w:rPr>
                <w:sz w:val="24"/>
                <w:szCs w:val="24"/>
              </w:rPr>
              <w:t>сельского поселения;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Федеральный закон от 24.07.2007 г. № 209 -ФЗ «О развитии малого предпринимательства в Российской Федерации»;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Федеральный закон от 08.11.2007 г.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Федеральный закон от 10.01.2002 г. «Об охране окружающей среды».</w:t>
            </w:r>
          </w:p>
        </w:tc>
      </w:tr>
      <w:tr w:rsidR="009F514E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Основной разработчик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223553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Администрация </w:t>
            </w:r>
            <w:r w:rsidR="00FB1018">
              <w:rPr>
                <w:sz w:val="24"/>
                <w:szCs w:val="24"/>
              </w:rPr>
              <w:t>Р</w:t>
            </w:r>
            <w:r w:rsidR="00223553">
              <w:rPr>
                <w:sz w:val="24"/>
                <w:szCs w:val="24"/>
              </w:rPr>
              <w:t>усановского</w:t>
            </w:r>
            <w:r w:rsidR="00373DC3">
              <w:rPr>
                <w:sz w:val="24"/>
                <w:szCs w:val="24"/>
              </w:rPr>
              <w:t xml:space="preserve"> </w:t>
            </w:r>
            <w:r w:rsidRPr="00730BA3">
              <w:rPr>
                <w:sz w:val="24"/>
                <w:szCs w:val="24"/>
              </w:rPr>
              <w:t>сельского поселения</w:t>
            </w:r>
            <w:r w:rsidR="00FB1018">
              <w:rPr>
                <w:sz w:val="24"/>
                <w:szCs w:val="24"/>
              </w:rPr>
              <w:t xml:space="preserve"> Терновского муниципального района Воронежской области</w:t>
            </w:r>
          </w:p>
        </w:tc>
      </w:tr>
      <w:tr w:rsidR="00E2287C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Основные  цели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CA4DC6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1.Создание благоприятных условий для обеспечения высокого качества жизни населения на основе реализации природного,   социально – экономического и интеллектуального потенциала поселения.</w:t>
            </w:r>
          </w:p>
          <w:p w:rsidR="00E2287C" w:rsidRDefault="00E2287C" w:rsidP="00CA4DC6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2. Улучшение хозяйственного и инвестиционного климата на территории сельского поселения.</w:t>
            </w:r>
            <w:r>
              <w:rPr>
                <w:sz w:val="24"/>
                <w:szCs w:val="24"/>
              </w:rPr>
              <w:t xml:space="preserve"> 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Рост качества предоставления жилищно-коммунальных услуг.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730BA3">
              <w:rPr>
                <w:sz w:val="24"/>
                <w:szCs w:val="24"/>
              </w:rPr>
              <w:t>. Повышение уровня бюджетной самообеспеченности поселения.</w:t>
            </w:r>
            <w:r>
              <w:rPr>
                <w:sz w:val="24"/>
                <w:szCs w:val="24"/>
              </w:rPr>
              <w:t xml:space="preserve"> Обеспечение эффективного расходования бюджетных средств и управления муниципальной программой. 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730BA3">
              <w:rPr>
                <w:sz w:val="24"/>
                <w:szCs w:val="24"/>
              </w:rPr>
              <w:t>. Ускорение экономического роста на территории поселения.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730BA3">
              <w:rPr>
                <w:sz w:val="24"/>
                <w:szCs w:val="24"/>
              </w:rPr>
              <w:t>. Формирование и развитие институтов гражданского общества.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730BA3">
              <w:rPr>
                <w:sz w:val="24"/>
                <w:szCs w:val="24"/>
              </w:rPr>
              <w:t>. Развитие малого и среднего предпринимательства, расширение налогооблагаемой базы местного бюджета.</w:t>
            </w:r>
          </w:p>
          <w:p w:rsidR="00E2287C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730BA3">
              <w:rPr>
                <w:sz w:val="24"/>
                <w:szCs w:val="24"/>
              </w:rPr>
              <w:t>.Социальная поддержка граждан.</w:t>
            </w:r>
          </w:p>
          <w:p w:rsidR="00E2287C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9.Сохранение культурного и исторического наследия, обеспечение граждан к культурным ценностям и участию в культурной жизни сельского поселения.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10.Создание условий, обеспечивающих возможность жителям поселения вести здоровый образ  жизни. Развитие физической культуры и спорта среди различных групп населения сельского поселения.</w:t>
            </w:r>
          </w:p>
        </w:tc>
      </w:tr>
      <w:tr w:rsidR="00E2287C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Основные задачи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CA4DC6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1.Улучшение медицинского обслуживания населения, снижение общей заболеваемости, инвалидности и </w:t>
            </w:r>
            <w:r w:rsidRPr="00730BA3">
              <w:rPr>
                <w:sz w:val="24"/>
                <w:szCs w:val="24"/>
              </w:rPr>
              <w:lastRenderedPageBreak/>
              <w:t>смертности, увеличение продолжительности жизни.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2.Благоустройство мест массового отдыха населения.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730BA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Вовлечение жителей поселения различного возраста к занятиям физической культурой и спортом.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730BA3">
              <w:rPr>
                <w:sz w:val="24"/>
                <w:szCs w:val="24"/>
              </w:rPr>
              <w:t>.Обеспечение санитарно – эпидемиологического благополучия населения.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730BA3">
              <w:rPr>
                <w:sz w:val="24"/>
                <w:szCs w:val="24"/>
              </w:rPr>
              <w:t>.Развитие инфраструктуры связи, доступа к современным информационным технологиям.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730BA3">
              <w:rPr>
                <w:sz w:val="24"/>
                <w:szCs w:val="24"/>
              </w:rPr>
              <w:t>.Повышение уровня организации бытового обслуживания населения.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730BA3">
              <w:rPr>
                <w:sz w:val="24"/>
                <w:szCs w:val="24"/>
              </w:rPr>
              <w:t>.Обеспечение общественной безопасности.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730BA3">
              <w:rPr>
                <w:sz w:val="24"/>
                <w:szCs w:val="24"/>
              </w:rPr>
              <w:t>.Улучшение архитектурного облика населённых пунктов.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730BA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Улучшение предоставления жилищно-коммунальных услуг.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730BA3">
              <w:rPr>
                <w:sz w:val="24"/>
                <w:szCs w:val="24"/>
              </w:rPr>
              <w:t>.Развитие малого предпринимательства.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730BA3">
              <w:rPr>
                <w:sz w:val="24"/>
                <w:szCs w:val="24"/>
              </w:rPr>
              <w:t>.Развитие сельскохозяйственного производства.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730BA3">
              <w:rPr>
                <w:sz w:val="24"/>
                <w:szCs w:val="24"/>
              </w:rPr>
              <w:t>.Создание новых рабочих мест.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730BA3">
              <w:rPr>
                <w:sz w:val="24"/>
                <w:szCs w:val="24"/>
              </w:rPr>
              <w:t>.Расширение сферы занятости трудоспособного населения.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730BA3">
              <w:rPr>
                <w:sz w:val="24"/>
                <w:szCs w:val="24"/>
              </w:rPr>
              <w:t>.Расширение налогооблагаемой базы местного бюджета.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730BA3">
              <w:rPr>
                <w:sz w:val="24"/>
                <w:szCs w:val="24"/>
              </w:rPr>
              <w:t>. Социальная поддержка граждан.</w:t>
            </w:r>
          </w:p>
        </w:tc>
      </w:tr>
      <w:tr w:rsidR="00E2287C" w:rsidRPr="00730BA3" w:rsidTr="004926C5">
        <w:trPr>
          <w:trHeight w:val="6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lastRenderedPageBreak/>
              <w:t>Сроки реализации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CA4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2025-2027</w:t>
            </w:r>
            <w:r w:rsidRPr="00730BA3">
              <w:rPr>
                <w:sz w:val="24"/>
                <w:szCs w:val="24"/>
              </w:rPr>
              <w:t xml:space="preserve"> гг.</w:t>
            </w:r>
          </w:p>
        </w:tc>
      </w:tr>
      <w:tr w:rsidR="00E2287C" w:rsidRPr="00730BA3" w:rsidTr="004926C5">
        <w:trPr>
          <w:trHeight w:val="18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Целевые индикаторы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CA4DC6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1. Уровень безработицы (%);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2.Количество родившихся (человек);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3. Количество умерших (человек);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4. Удовлетворенность населения деятельностью органов местного самоуправления (%);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5. Количество автомобильных дорог общего пользования местного значения отвечающим нормативным требованиям (%);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6. Темп роста налоговых и неналоговых доходов бюджета сельского поселения по сравнению с предыдущим годом (%);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7. Обеспеченность  жителей сельского поселения спортивными сооружениями и детскими площадками (шт);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8. Количество проведённых культурно – массовых мероприятий (количество);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9. Количество детей занимающихся в спортивных  кружках, секциях  (чел.);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10. Количество субъектов малого и среднего предпринимательства (штук);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11. </w:t>
            </w:r>
            <w:r>
              <w:rPr>
                <w:sz w:val="24"/>
                <w:szCs w:val="24"/>
              </w:rPr>
              <w:t>Количество зарегистрированных в собственность домовладений.</w:t>
            </w:r>
          </w:p>
          <w:p w:rsidR="00E2287C" w:rsidRPr="00730BA3" w:rsidRDefault="00E2287C" w:rsidP="00CA4DC6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12. Доля муниципальных услуг, предоставляемых в электронном виде (%).</w:t>
            </w:r>
          </w:p>
        </w:tc>
      </w:tr>
      <w:tr w:rsidR="00E2287C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BF50D0" w:rsidRDefault="00E2287C" w:rsidP="009F514E">
            <w:pPr>
              <w:rPr>
                <w:sz w:val="24"/>
                <w:szCs w:val="24"/>
              </w:rPr>
            </w:pPr>
            <w:r w:rsidRPr="00BF50D0">
              <w:rPr>
                <w:sz w:val="24"/>
                <w:szCs w:val="24"/>
              </w:rPr>
              <w:t>Источники финансирования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BF50D0" w:rsidRDefault="00E2287C" w:rsidP="009F514E">
            <w:pPr>
              <w:rPr>
                <w:sz w:val="24"/>
                <w:szCs w:val="24"/>
              </w:rPr>
            </w:pPr>
            <w:r w:rsidRPr="00BF50D0">
              <w:rPr>
                <w:sz w:val="24"/>
                <w:szCs w:val="24"/>
              </w:rPr>
              <w:t>Федеральный бюджет;</w:t>
            </w:r>
          </w:p>
          <w:p w:rsidR="00E2287C" w:rsidRPr="00BF50D0" w:rsidRDefault="00E2287C" w:rsidP="009F514E">
            <w:pPr>
              <w:rPr>
                <w:sz w:val="24"/>
                <w:szCs w:val="24"/>
              </w:rPr>
            </w:pPr>
            <w:r w:rsidRPr="00BF50D0">
              <w:rPr>
                <w:sz w:val="24"/>
                <w:szCs w:val="24"/>
              </w:rPr>
              <w:t>Областной бюджет;</w:t>
            </w:r>
          </w:p>
          <w:p w:rsidR="00E2287C" w:rsidRPr="00BF50D0" w:rsidRDefault="00E2287C" w:rsidP="009F514E">
            <w:pPr>
              <w:rPr>
                <w:sz w:val="24"/>
                <w:szCs w:val="24"/>
              </w:rPr>
            </w:pPr>
            <w:r w:rsidRPr="00BF50D0">
              <w:rPr>
                <w:sz w:val="24"/>
                <w:szCs w:val="24"/>
              </w:rPr>
              <w:t>Местный бюджет;</w:t>
            </w:r>
          </w:p>
          <w:p w:rsidR="00E2287C" w:rsidRPr="00BF50D0" w:rsidRDefault="00E2287C" w:rsidP="009F514E">
            <w:pPr>
              <w:rPr>
                <w:sz w:val="24"/>
                <w:szCs w:val="24"/>
              </w:rPr>
            </w:pPr>
            <w:r w:rsidRPr="00BF50D0">
              <w:rPr>
                <w:sz w:val="24"/>
                <w:szCs w:val="24"/>
              </w:rPr>
              <w:t>Средства предприятий и организаций;</w:t>
            </w:r>
          </w:p>
          <w:p w:rsidR="00E2287C" w:rsidRPr="00BF50D0" w:rsidRDefault="00E2287C" w:rsidP="009F514E">
            <w:pPr>
              <w:rPr>
                <w:sz w:val="24"/>
                <w:szCs w:val="24"/>
              </w:rPr>
            </w:pPr>
            <w:r w:rsidRPr="00BF50D0">
              <w:rPr>
                <w:sz w:val="24"/>
                <w:szCs w:val="24"/>
              </w:rPr>
              <w:t>Другие источники финансирования.</w:t>
            </w:r>
          </w:p>
        </w:tc>
      </w:tr>
      <w:tr w:rsidR="00E2287C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Перечень подпрограмм Программы 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Default="00E2287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730BA3">
              <w:rPr>
                <w:sz w:val="24"/>
                <w:szCs w:val="24"/>
              </w:rPr>
              <w:t xml:space="preserve"> Финансовое обеспечение  реализации муниципальной Программы</w:t>
            </w:r>
          </w:p>
          <w:p w:rsidR="00E2287C" w:rsidRDefault="00E2287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730BA3">
              <w:rPr>
                <w:sz w:val="24"/>
                <w:szCs w:val="24"/>
              </w:rPr>
              <w:t xml:space="preserve"> Благоустройство территории и обеспечение качественными услугами ЖКХ</w:t>
            </w:r>
          </w:p>
          <w:p w:rsidR="00E2287C" w:rsidRPr="003B4B88" w:rsidRDefault="00E2287C" w:rsidP="009F514E">
            <w:pPr>
              <w:rPr>
                <w:sz w:val="24"/>
                <w:szCs w:val="24"/>
              </w:rPr>
            </w:pPr>
            <w:r w:rsidRPr="003B4B88">
              <w:rPr>
                <w:sz w:val="24"/>
                <w:szCs w:val="24"/>
              </w:rPr>
              <w:t>3. Социальная поддержка граждан</w:t>
            </w:r>
          </w:p>
          <w:p w:rsidR="00E2287C" w:rsidRDefault="00E2287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  <w:r w:rsidRPr="00730BA3">
              <w:rPr>
                <w:sz w:val="24"/>
                <w:szCs w:val="24"/>
              </w:rPr>
              <w:t xml:space="preserve"> Развитие культуры сельского поселения.</w:t>
            </w:r>
          </w:p>
          <w:p w:rsidR="00E2287C" w:rsidRDefault="00E2287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730BA3">
              <w:rPr>
                <w:sz w:val="24"/>
                <w:szCs w:val="24"/>
              </w:rPr>
              <w:t xml:space="preserve"> Развитие малого и среднего предприни</w:t>
            </w:r>
            <w:r>
              <w:rPr>
                <w:sz w:val="24"/>
                <w:szCs w:val="24"/>
              </w:rPr>
              <w:t>мательства на территории Русановского</w:t>
            </w:r>
            <w:r w:rsidRPr="00730BA3">
              <w:rPr>
                <w:sz w:val="24"/>
                <w:szCs w:val="24"/>
              </w:rPr>
              <w:t xml:space="preserve"> сельского поселения.</w:t>
            </w:r>
          </w:p>
          <w:p w:rsidR="00E2287C" w:rsidRPr="003E49FD" w:rsidRDefault="00E2287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730BA3">
              <w:rPr>
                <w:sz w:val="24"/>
                <w:szCs w:val="24"/>
              </w:rPr>
              <w:t xml:space="preserve"> Развитие физической культуры  и сп</w:t>
            </w:r>
            <w:r>
              <w:rPr>
                <w:sz w:val="24"/>
                <w:szCs w:val="24"/>
              </w:rPr>
              <w:t>орта</w:t>
            </w:r>
          </w:p>
        </w:tc>
      </w:tr>
      <w:tr w:rsidR="00E2287C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lastRenderedPageBreak/>
              <w:t>Исполнители основных мероприятий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Администрация сельского поселения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Муниципальные учреждения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Хозяйствующие субъекты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Другие структуры и службы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Граждане, ведущие личные подсобные  хозяйства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Крестьянские (фермерские) хозяйства 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Представители малого и среднего предпринимательства.</w:t>
            </w:r>
          </w:p>
        </w:tc>
      </w:tr>
      <w:tr w:rsidR="00E2287C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Ожидаемые конечные результаты реализации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1.Улучшение демографической ситуации.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2.Улучшение социальной обстановки, снижение социальной напряжённости.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3.Увеличение  объема налогов, поступающих в бюджеты всех уровней; расширение налогооблагаемой  базы местного бюджета.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4.Стабилизация экологической обстановки.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5.Создание новых рабочих мест; расширение сферы занятости трудоспособного населения; сдерживание роста безработицы.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6.Снижение уровня заболеваемости; снижение общего коэффициента смертности; увеличение продолжительности жизни;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7.Расширение масштабов экономической деятельности предприятий.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8.Увеличение доходов населения.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9.Создание условий для развития физической культуры и спорта; формирование здорового образа жизни.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730BA3">
              <w:rPr>
                <w:sz w:val="24"/>
                <w:szCs w:val="24"/>
              </w:rPr>
              <w:t>.Улучшение архитектурного облика населённых пунктов.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730BA3">
              <w:rPr>
                <w:sz w:val="24"/>
                <w:szCs w:val="24"/>
              </w:rPr>
              <w:t>.Создание условий для организации досуга различных возрастных категорий населения.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730BA3">
              <w:rPr>
                <w:sz w:val="24"/>
                <w:szCs w:val="24"/>
              </w:rPr>
              <w:t>.Повышение престижности проживания  в сельской местности.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730BA3">
              <w:rPr>
                <w:sz w:val="24"/>
                <w:szCs w:val="24"/>
              </w:rPr>
              <w:t>.Снижение количества правонарушений.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730BA3">
              <w:rPr>
                <w:sz w:val="24"/>
                <w:szCs w:val="24"/>
              </w:rPr>
              <w:t>.Повышение безопасности дорожного движения.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730BA3">
              <w:rPr>
                <w:sz w:val="24"/>
                <w:szCs w:val="24"/>
              </w:rPr>
              <w:t>.Увеличение субъектов малого  предпринимательства.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730BA3">
              <w:rPr>
                <w:sz w:val="24"/>
                <w:szCs w:val="24"/>
              </w:rPr>
              <w:t xml:space="preserve">.Реконструкция и модернизация коммунального комплекса. 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730BA3">
              <w:rPr>
                <w:sz w:val="24"/>
                <w:szCs w:val="24"/>
              </w:rPr>
              <w:t>.Ускорение экономического роста.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730BA3">
              <w:rPr>
                <w:sz w:val="24"/>
                <w:szCs w:val="24"/>
              </w:rPr>
              <w:t>. Повышение эффективности муниципального управления.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730BA3">
              <w:rPr>
                <w:sz w:val="24"/>
                <w:szCs w:val="24"/>
              </w:rPr>
              <w:t>. Рост производства основных видов сельскохозяйственной продукции.</w:t>
            </w:r>
          </w:p>
          <w:p w:rsidR="00E2287C" w:rsidRPr="00730BA3" w:rsidRDefault="00E2287C" w:rsidP="00292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730BA3">
              <w:rPr>
                <w:sz w:val="24"/>
                <w:szCs w:val="24"/>
              </w:rPr>
              <w:t>. Увеличение открытости органов местного самоуправления  посредством объема публикуемой информации, проведения собраний граждан.</w:t>
            </w:r>
          </w:p>
        </w:tc>
      </w:tr>
      <w:tr w:rsidR="00E2287C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Оценка эффективности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Основными критериями оценки эффективности программы является достижение целей и задач, поставленных программой. Конечным результатом программы является достижение высокого уровня  и качества жизни жителей сельского поселения.</w:t>
            </w:r>
          </w:p>
        </w:tc>
      </w:tr>
      <w:tr w:rsidR="00E2287C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Контроль реализации Программы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Оперативный текущий контроль осуществляется  администрацией сельского поселения.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Финансовый контроль осуществляют Совет народных депутатов сельского поселения, контрольные и ревизионные органы местного самоуправления сельского поселения.</w:t>
            </w:r>
          </w:p>
        </w:tc>
      </w:tr>
      <w:tr w:rsidR="00E2287C" w:rsidRPr="00730BA3" w:rsidTr="004926C5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lastRenderedPageBreak/>
              <w:t>Управление Программой</w:t>
            </w:r>
          </w:p>
        </w:tc>
        <w:tc>
          <w:tcPr>
            <w:tcW w:w="6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Допускается корректировка программы с учётом социально-экономического развития сельского поселения, увеличения доходов местного бюджета, привлечения дополнительных средств.</w:t>
            </w:r>
          </w:p>
          <w:p w:rsidR="00E2287C" w:rsidRPr="00730BA3" w:rsidRDefault="00E2287C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При проведении мероприятий  программы могут уточняться состав исполнителей, сроки проведения.</w:t>
            </w:r>
          </w:p>
        </w:tc>
      </w:tr>
    </w:tbl>
    <w:p w:rsidR="00730BA3" w:rsidRDefault="00730BA3" w:rsidP="00AF2AB4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14E" w:rsidRDefault="009F514E" w:rsidP="006E33C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Общая характеристика сферы реализации муниципальной Программы.</w:t>
      </w:r>
    </w:p>
    <w:p w:rsidR="00AF2AB4" w:rsidRPr="00730BA3" w:rsidRDefault="00AF2AB4" w:rsidP="006E33C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14E" w:rsidRPr="00730BA3" w:rsidRDefault="009F514E" w:rsidP="00B10654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Муниципальная Программа развития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– это процесс поиска наилучшего будущего для муниципального образования. Муниципальная Программа развития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– это процесс самостоятельного определения местным сообществом приоритетов, целей и направлений развития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на основе согласованных действий местной власти, хозяйственных субъектов и  населения. Объектами управления и планирования социально- экономического развития выступают все отрасли и сферы жизнедеятельности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</w:t>
      </w:r>
    </w:p>
    <w:p w:rsidR="009F514E" w:rsidRPr="00730BA3" w:rsidRDefault="009F514E" w:rsidP="00B10654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Муниципальная Программа развития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позволяет: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 текущие решения с учетом стратегических целей;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выявить приоритеты развития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объединить заинтересованные органы;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укрепить взаимоотношения власти с сообществом;</w:t>
      </w:r>
    </w:p>
    <w:p w:rsidR="00B4655E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консолидировать местное сообщество;                                                                           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оптимально распределить имеющиеся ресурсы.</w:t>
      </w:r>
    </w:p>
    <w:p w:rsidR="009F514E" w:rsidRPr="00730BA3" w:rsidRDefault="009F514E" w:rsidP="00B10654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Обязательными участниками муниципальной Программы развития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являются жители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сельского поселения. Это позволит открыть новые интеллектуальные ресурсы, раскрыть предприимчивость и другой потенциал населения, соорганизовать жителей для выполнения проектов Программы. Совершенно новые формы и качество сотрудничества могут стать краеугольным камнем развития местной демократии.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дает возможность: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всех улучшить среду обитания;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молодежи – возможность выбора своей профессии по приоритетным направлениям развития экономики сельского поселения;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предпринимателей – реализовать свои проекты, выбрать приоритеты  на долговременную перспективу.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разработки Программы использованы: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официальная статистическая отчетность;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ведомственная отчетность;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муниципальные Программы;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предложений населения;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-анализ предложений населения;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экспертные оценки представителей бизнеса;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входят: с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.Русаново и с.Поляна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Краткая характеристика социально – экономического положения населенных пунктов представлена в таблице 1.</w:t>
      </w:r>
    </w:p>
    <w:p w:rsidR="00CB0ABC" w:rsidRPr="00730BA3" w:rsidRDefault="00CB0ABC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Таблица 1.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Информация о социально экономическом положении населенных пунктов </w:t>
      </w:r>
      <w:r w:rsidR="002921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сельского поселения.</w:t>
      </w:r>
    </w:p>
    <w:tbl>
      <w:tblPr>
        <w:tblStyle w:val="a8"/>
        <w:tblW w:w="9606" w:type="dxa"/>
        <w:tblLayout w:type="fixed"/>
        <w:tblLook w:val="01E0"/>
      </w:tblPr>
      <w:tblGrid>
        <w:gridCol w:w="1931"/>
        <w:gridCol w:w="1604"/>
        <w:gridCol w:w="1535"/>
        <w:gridCol w:w="1701"/>
        <w:gridCol w:w="1559"/>
        <w:gridCol w:w="1276"/>
      </w:tblGrid>
      <w:tr w:rsidR="009F514E" w:rsidRPr="00730BA3" w:rsidTr="004926C5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b/>
                <w:sz w:val="24"/>
                <w:szCs w:val="24"/>
              </w:rPr>
            </w:pPr>
            <w:r w:rsidRPr="00730BA3">
              <w:rPr>
                <w:b/>
                <w:sz w:val="24"/>
                <w:szCs w:val="24"/>
              </w:rPr>
              <w:t>Название населенного пункта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b/>
                <w:sz w:val="24"/>
                <w:szCs w:val="24"/>
              </w:rPr>
            </w:pPr>
            <w:r w:rsidRPr="00730BA3">
              <w:rPr>
                <w:b/>
                <w:sz w:val="24"/>
                <w:szCs w:val="24"/>
              </w:rPr>
              <w:t>Числен-ность</w:t>
            </w:r>
            <w:r w:rsidR="00451243">
              <w:rPr>
                <w:b/>
                <w:sz w:val="24"/>
                <w:szCs w:val="24"/>
              </w:rPr>
              <w:t xml:space="preserve"> </w:t>
            </w:r>
            <w:r w:rsidRPr="00730BA3">
              <w:rPr>
                <w:b/>
                <w:sz w:val="24"/>
                <w:szCs w:val="24"/>
              </w:rPr>
              <w:t>постоянного населения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4926C5" w:rsidP="009F514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</w:t>
            </w:r>
            <w:r w:rsidR="009F514E" w:rsidRPr="00730BA3">
              <w:rPr>
                <w:b/>
                <w:sz w:val="24"/>
                <w:szCs w:val="24"/>
              </w:rPr>
              <w:t>тво жилых домов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4926C5" w:rsidP="009F514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</w:t>
            </w:r>
            <w:r w:rsidR="008A14A3">
              <w:rPr>
                <w:b/>
                <w:sz w:val="24"/>
                <w:szCs w:val="24"/>
              </w:rPr>
              <w:t>ство объектов соци</w:t>
            </w:r>
            <w:r w:rsidR="009F514E" w:rsidRPr="00730BA3">
              <w:rPr>
                <w:b/>
                <w:sz w:val="24"/>
                <w:szCs w:val="24"/>
              </w:rPr>
              <w:t>альной сферы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b/>
                <w:sz w:val="24"/>
                <w:szCs w:val="24"/>
              </w:rPr>
            </w:pPr>
            <w:r w:rsidRPr="00730BA3">
              <w:rPr>
                <w:b/>
                <w:sz w:val="24"/>
                <w:szCs w:val="24"/>
              </w:rPr>
              <w:t>Количество объектов производ-ственной сферы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4926C5">
            <w:pPr>
              <w:rPr>
                <w:b/>
                <w:sz w:val="24"/>
                <w:szCs w:val="24"/>
              </w:rPr>
            </w:pPr>
            <w:r w:rsidRPr="00730BA3">
              <w:rPr>
                <w:b/>
                <w:sz w:val="24"/>
                <w:szCs w:val="24"/>
              </w:rPr>
              <w:t>Расстоя-ние</w:t>
            </w:r>
            <w:r w:rsidR="00C41182">
              <w:rPr>
                <w:b/>
                <w:sz w:val="24"/>
                <w:szCs w:val="24"/>
              </w:rPr>
              <w:t xml:space="preserve"> </w:t>
            </w:r>
            <w:r w:rsidR="004926C5">
              <w:rPr>
                <w:b/>
                <w:sz w:val="24"/>
                <w:szCs w:val="24"/>
              </w:rPr>
              <w:t>д</w:t>
            </w:r>
            <w:r w:rsidRPr="00730BA3">
              <w:rPr>
                <w:b/>
                <w:sz w:val="24"/>
                <w:szCs w:val="24"/>
              </w:rPr>
              <w:t>о</w:t>
            </w:r>
            <w:r w:rsidR="00C41182">
              <w:rPr>
                <w:b/>
                <w:sz w:val="24"/>
                <w:szCs w:val="24"/>
              </w:rPr>
              <w:t xml:space="preserve"> </w:t>
            </w:r>
            <w:r w:rsidRPr="00730BA3">
              <w:rPr>
                <w:b/>
                <w:sz w:val="24"/>
                <w:szCs w:val="24"/>
              </w:rPr>
              <w:t>центра</w:t>
            </w:r>
            <w:r w:rsidR="00C41182">
              <w:rPr>
                <w:b/>
                <w:sz w:val="24"/>
                <w:szCs w:val="24"/>
              </w:rPr>
              <w:t xml:space="preserve"> </w:t>
            </w:r>
            <w:r w:rsidRPr="00730BA3">
              <w:rPr>
                <w:b/>
                <w:sz w:val="24"/>
                <w:szCs w:val="24"/>
              </w:rPr>
              <w:t>поселе-ния (км)</w:t>
            </w:r>
          </w:p>
        </w:tc>
      </w:tr>
      <w:tr w:rsidR="009F514E" w:rsidRPr="00730BA3" w:rsidTr="004926C5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292187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С.Русаново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BF50D0" w:rsidRDefault="00C41182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BF50D0" w:rsidRDefault="00C41182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BF50D0" w:rsidRDefault="00292187" w:rsidP="009F514E">
            <w:pPr>
              <w:rPr>
                <w:sz w:val="24"/>
                <w:szCs w:val="24"/>
              </w:rPr>
            </w:pPr>
            <w:r w:rsidRPr="00BF50D0"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BF50D0" w:rsidRDefault="00292187" w:rsidP="009F514E">
            <w:pPr>
              <w:rPr>
                <w:sz w:val="24"/>
                <w:szCs w:val="24"/>
              </w:rPr>
            </w:pPr>
            <w:r w:rsidRPr="00BF50D0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292187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9F514E" w:rsidRPr="00730BA3" w:rsidTr="004926C5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292187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С.Поляна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BF50D0" w:rsidRDefault="00C41182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BF50D0" w:rsidRDefault="00C41182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BF50D0" w:rsidRDefault="00292187" w:rsidP="009F514E">
            <w:pPr>
              <w:rPr>
                <w:sz w:val="24"/>
                <w:szCs w:val="24"/>
              </w:rPr>
            </w:pPr>
            <w:r w:rsidRPr="00BF50D0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BF50D0" w:rsidRDefault="00292187" w:rsidP="009F514E">
            <w:pPr>
              <w:rPr>
                <w:sz w:val="24"/>
                <w:szCs w:val="24"/>
              </w:rPr>
            </w:pPr>
            <w:r w:rsidRPr="00BF50D0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292187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</w:tbl>
    <w:p w:rsidR="009F514E" w:rsidRPr="00730BA3" w:rsidRDefault="00E2287C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цель Программы - достижение высокого уровня и качества жизни жителей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</w:t>
      </w:r>
    </w:p>
    <w:p w:rsidR="009F514E" w:rsidRPr="00730BA3" w:rsidRDefault="00E2287C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Центральным объектом социально – экономической политики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является население. Неблагоприятная демографическая ситуация обусловлена большой долей лиц пенсионного возраста, ориентацией семей на малодетность,  низким уровнем жизни значительной части населения.</w:t>
      </w:r>
      <w:r w:rsidR="00460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60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озросла смертность жителей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онкологии.</w:t>
      </w:r>
      <w:r w:rsid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Растет смертность среди лиц трудоспособного возраста. К естественной убыли населения добавляется механический отток. Бытовая неустроенность, отсутствие вакантных рабочих мест, узость рынка труда, отсутствие оптимального медицинского обслуживания и культурного досуга способствуют формированию миграционных настроений, особенно среди молодежи. Совокупность демографических процессов позволяет предположить, что в будущем может возникнуть проблема в формировании трудовых ресурсов. </w:t>
      </w:r>
    </w:p>
    <w:p w:rsidR="009F514E" w:rsidRPr="00730BA3" w:rsidRDefault="00E2287C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514E" w:rsidRPr="00652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Протяжённость автомобильных дорог </w:t>
      </w:r>
      <w:r w:rsidR="00577C32" w:rsidRPr="00652BC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652BC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D0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стного значения составляет 39,02 км, из них с асфальто-бетонным </w:t>
      </w:r>
      <w:r w:rsidR="009F514E" w:rsidRPr="00652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C41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крытием – 16,8 км,  щебеночным -16,5 ,с грунтовым покрытием -7,2  </w:t>
      </w:r>
      <w:r w:rsidR="003E76B3" w:rsidRPr="00652BC9">
        <w:rPr>
          <w:rFonts w:ascii="Times New Roman" w:eastAsia="Times New Roman" w:hAnsi="Times New Roman" w:cs="Times New Roman"/>
          <w:sz w:val="24"/>
          <w:szCs w:val="24"/>
          <w:lang w:eastAsia="ru-RU"/>
        </w:rPr>
        <w:t>км.</w:t>
      </w:r>
      <w:r w:rsidR="009F514E" w:rsidRPr="00652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Отсутствие на многих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улицах дорог с твёрдым покрытием негативно отражается на развитии этих территорий. Грунтовые дороги практически непроходимы в осеннее – весенний период. Возникают дополнительные трудности с обеспечением медицин</w:t>
      </w:r>
      <w:r w:rsidR="00460E9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 и противопожарной помощью, а также со сбором твердых бытовых отходов.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Размытые и разрушенные участки дорог создают очаги аварийности, трудности с организацией постоянного транспортного сообщения.</w:t>
      </w:r>
      <w:r w:rsidR="00373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AAC" w:rsidRPr="00ED0AAC">
        <w:rPr>
          <w:rFonts w:ascii="Times New Roman" w:hAnsi="Times New Roman" w:cs="Times New Roman"/>
          <w:sz w:val="24"/>
          <w:szCs w:val="24"/>
        </w:rPr>
        <w:t>Самым приятным моментом в дорожном строительстве стоит отметить ситуацию в с.Поляна, где из общей  протяженности дорог местного значения, протяженность дорог с асфальто-бетонным покрытием составляет 7,1 (64%), с щебеночным покрытием 2,8 км (24%) и лишь 3,3 км (28%) имеют грунтовое покрытие.</w:t>
      </w:r>
    </w:p>
    <w:p w:rsidR="009F514E" w:rsidRPr="00730BA3" w:rsidRDefault="004D5A55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Создание комфортных жили</w:t>
      </w:r>
      <w:r w:rsidR="00D9138F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– бытовых и социальных условий населению невозможно без обеспечения  надежного наружного освещения. В настоящее время </w:t>
      </w:r>
      <w:r w:rsidR="00273DA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</w:t>
      </w:r>
      <w:r w:rsidR="00C41182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тории  поселения установлен</w:t>
      </w:r>
      <w:r w:rsidR="00E22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EA4917">
        <w:rPr>
          <w:rFonts w:ascii="Times New Roman" w:eastAsia="Times New Roman" w:hAnsi="Times New Roman" w:cs="Times New Roman"/>
          <w:sz w:val="24"/>
          <w:szCs w:val="24"/>
          <w:lang w:eastAsia="ru-RU"/>
        </w:rPr>
        <w:t>636</w:t>
      </w:r>
      <w:r w:rsidR="00C41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491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светильников</w:t>
      </w:r>
      <w:r w:rsidR="00E2287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протяженность освещенных улиц составляет 37,6 км. Необходимо осветить еще 8 переулков. П</w:t>
      </w:r>
      <w:r w:rsid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редстоит заменить 200 светильни</w:t>
      </w:r>
      <w:r w:rsidR="00E2287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2287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 светодиодными лампами на светодиодные светильники.</w:t>
      </w:r>
    </w:p>
    <w:p w:rsidR="00B4655E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Устойчивую тенденцию роста имеет сфера связи. Интенсивно развивается мобильная сотовая связь, системы беспроводного доступа к АТС.</w:t>
      </w:r>
      <w:r w:rsidR="00451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Быстрыми темпами идет развитие телекоммуникационных услуг. Все  населенные пункты телефонизированы. Обеспеченность населения телефонной связью (включая сотовую связь) составляет 90%.</w:t>
      </w:r>
    </w:p>
    <w:p w:rsidR="009F514E" w:rsidRPr="00730BA3" w:rsidRDefault="003E76B3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Самой большой проблемой считается в поселении водоснабжение жителей сел. В настоящее время на территории поселения отсутствует </w:t>
      </w:r>
      <w:r w:rsidR="00E22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центральный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водопровод.</w:t>
      </w:r>
      <w:r w:rsidR="000A05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Жители поселения для своих нужд используют шахтные  колодцы</w:t>
      </w:r>
      <w:r w:rsidR="00506ED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64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которые имеют большое содержание нитратов.</w:t>
      </w:r>
      <w:r w:rsidR="002A0A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Поселение до сих пор не включено в областную программу «Чистая вода».</w:t>
      </w:r>
    </w:p>
    <w:p w:rsidR="00E2287C" w:rsidRDefault="00E2287C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946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2021 году завершен капитальный ремонт здания Русановского СДК.</w:t>
      </w:r>
      <w:r w:rsidR="009468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 ремонт всех помещений здания, произведена замена отопительной системы, водоснабжения и водоотведения</w:t>
      </w:r>
      <w:r w:rsidR="00EA491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СДК полностью обеспечен свето</w:t>
      </w:r>
      <w:r w:rsidR="009468F5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звуковой техникой и мебелью.</w:t>
      </w:r>
    </w:p>
    <w:p w:rsidR="009468F5" w:rsidRDefault="009468F5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Основные задачи культуры это рост количества и качества культурных услуг разным категориям населения, организация детских конкурсов</w:t>
      </w:r>
      <w:r w:rsidR="00EB3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фестивалей, молодежных праздников. Ожидаемым результатом реализации задач  программы станет повышение уровня культурно-массовых мероприятий, повышение культурного уровня населения, развития нравственной культуры, улучшение условий труда работников учреждений культуры. </w:t>
      </w:r>
    </w:p>
    <w:p w:rsidR="009F514E" w:rsidRPr="00D52B8A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последнее время наблюдается снижение уровня  физической подготовленности и физического развития практически всех социально-демографических групп населения. Недооценка физической культуры и спорта и их роли в обществе привели к резкому ухудшению здоровья гражд</w:t>
      </w:r>
      <w:r w:rsidR="00EA49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ан. Увеличивается рост сердечно</w:t>
      </w:r>
      <w:r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сосудистых и простудных заболеваний, заболеваний опорно-двигательной системы и органов дыхания.  Среди молодёжи ежегодно увеличивается количество лиц, </w:t>
      </w:r>
      <w:r w:rsidR="00EB3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употребляющих спиртные напитки </w:t>
      </w:r>
      <w:r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пристрастившихся  к курению. Происходит быстрый рост числа курящих девушек. Всё больше детей имеют отклонения в состоянии здоровья. К основным причинам отрицательно влияющим на здоровье населения, следует отне</w:t>
      </w:r>
      <w:r w:rsidR="001503E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 малоподвижный образ жизни.</w:t>
      </w:r>
      <w:r w:rsidR="00EB3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 же время существенным фактором, определяющим состояние здоровья  </w:t>
      </w:r>
      <w:r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населения является поддержание  оптимальной физической активности в течение всей  жизни каждого гражданина.  Особенно острыми проблемами, сдерживающими развитие физической к</w:t>
      </w:r>
      <w:r w:rsidR="00235A62"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ультуры  и спорта в Русановском</w:t>
      </w:r>
      <w:r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сельском поселении и требующими неотложного решения являются:</w:t>
      </w:r>
    </w:p>
    <w:p w:rsidR="009F514E" w:rsidRPr="00D52B8A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нехватка профессиональных кадров;</w:t>
      </w:r>
    </w:p>
    <w:p w:rsidR="009F514E" w:rsidRPr="00D52B8A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потребности в активных занятиях физической культурой и спортом и осознанной необходимости здорового образ жизни.</w:t>
      </w:r>
    </w:p>
    <w:p w:rsidR="009F514E" w:rsidRPr="00D52B8A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сложная ситуация сложилась в сфере пропаганды физической культуры  и спорта. Недостаточное  количество людей, ведущих здоровый образ жизни, обусловлено практически полным отсутствием пропаганды здорового образа жизни в средствах массовой информации, которая должна включать вопросы профилактики болезней, продления активного долголетия, борьбы с наркоманией, курением, употреблением алкоголя,</w:t>
      </w:r>
      <w:r w:rsidR="00F516DC" w:rsidRPr="00D5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другими негативными явлениями.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Нынешнее положение большей части молодежи вызывает серьезную тревогу. Продолжающееся социальное расслоение в молодежной среде, трудности с трудоустройством и получением достойной зарплаты, утеря равных шансов  на  получение образовательных, культурных и социально-бытовых услуг ведут к нравственной и физической  деградации части молодежи. Наблюдается рост преступности от мелких правонарушений до тяжких преступлений.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Вызывает обеспокоенность процент миграции молодых людей из сельского поселения в город. Молодежь, которая получила образование, не спешит возвращаться на свою малую родину, так как на селе нет условий для её трудоустройства, не созданы условия для быта, отдыха и досуга. Работа в аграрном секторе, на промышленных объектах на селе вызывает у некоторых групп молодежи негативную реакцию и чувство пренебрежения.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Требует решения  проблема обеспечения жильем молодых семей. К основным причинам, по которым молодые семьи не желают иметь детей относится отсутствие перспектив улучшения жилищных условий и низкий уровень доходов. Вынужденное проживание с родителями одного из супругов, снижает уровень рождаемости и увеличивает количество разводов среди молодых семей. Вопросы обеспечения жильем  молодых семей  приобретают особую актуальность в предстоящем периоде, когда вступают в действие факторы изменения возрастного состава молодежи. </w:t>
      </w:r>
    </w:p>
    <w:p w:rsidR="009F514E" w:rsidRPr="00730BA3" w:rsidRDefault="00AF2AB4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реализации плана предполагается решение следующих вопросов: - утверждение в молодёжной среде нравственных ценностей, патриотических убеждений, этических норм, создание благоприятных социально – экономических условий для самореализации, становления и развития подрастающего поколения, активное вовлечение молодёжи в решении правовых, социально – экономических, культурных и других проблем поселения, формирование здорового образа жизни.</w:t>
      </w:r>
    </w:p>
    <w:p w:rsidR="009F514E" w:rsidRPr="00730BA3" w:rsidRDefault="00EB335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Ожидаемыми результатами реализации мероприятий плана станет: проведение единой молодежной политики на территории сельского поселения, формирование правильной ориентации подрастающего поколения, формирование социальной активности молодежи, снижение степени идеологического противостояния в обществе, интеграция молодых людей, оказавшихся в трудной жизненной ситуации в жизнь общества, улучшение жилищных условий молодых семей, создание оптимальных условий для самореализации и разви</w:t>
      </w:r>
      <w:r w:rsidR="00F516DC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каждого молодого  человека.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Большую тревогу вызывает рост правонарушений среди несовершеннолетних. Определяющим фактором, влияющим  на рост правонарушений в подростковой среде является ослабление семейных традиций. В неблагополучных семьях родители систематически употребляют спиртные напитки, ведут асоциальный образ жизни, не уделяют должного внимания детям, практически не исполняют свои родительские обязанности. В результате снижения воспитательных возможностей семьи ведущая роль в становлении молодого поколения переходит к «улице». Дети оказываются предоставлены сами себе. При этом одними усилиями правоохранительных органов данную проблему не решить. Необходимо объединение усилий муниципальных органов власти, представителей учреждений культуры, образования, средств массовой информации, общественных объединений.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Ослабление контроля за продажей, оборотом и популяризацией алкоголя путем рекламы привело к тому, что наметилась тенденция потребления алкогольных напитков из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событийного в повседневное. Для определённых социальных и возрастных слоев населения употребление алкоголя стало нормой.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Продолжающаяся алкоголизация населения представляет собой прямую угрозу безопасности общества. Для борьбы с алкоголизацией необходима реализация целого комплекса мер, включающих в себя: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существенное ограничение доступности алкогольных напитков;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введение ограничений по времени и местам продаж;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введение ограничений употребления алкогольных напитков в общественных местах, на общественно – массовых мероприятиях;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ограничение рекламы алкоголя;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ужесточение санкций против нелегальной и неразрешенной торговли алкогольными напитками;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размещение в средствах массовой информации материалов о вреде алкоголя.</w:t>
      </w:r>
    </w:p>
    <w:p w:rsidR="009F514E" w:rsidRPr="00F50648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Актуальными проблемами </w:t>
      </w:r>
      <w:r w:rsidR="00292187" w:rsidRPr="00F50648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F5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остаются захламление земель, образование несанкционированных свалок промышленных и бытовых отходов.</w:t>
      </w:r>
    </w:p>
    <w:p w:rsidR="009F514E" w:rsidRPr="00F50648" w:rsidRDefault="00EB335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F514E" w:rsidRPr="00F506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 последние годы, нагрузка на окружающую среду от антропогенного воздействия продолжает возрастать. Всё это негативно сказывается на состоянии атмосферного воздуха, водных объектов, почвогрунтов.</w:t>
      </w:r>
    </w:p>
    <w:p w:rsidR="009F514E" w:rsidRPr="00730BA3" w:rsidRDefault="00EB335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Высокая антропогенная нагрузка отрицательно отражается на состоянии зеленых насаждений и требует планомерных и радикальных шагов на пути их сохранения, восстановления и развития. Анализ произведённой инвентаризации зелёных насаждений характеризует их состояние как неудовлетворительное, в первую очередь за счёт  старовозрастного состояния, малоценного породного состава, отсутствия надлежащего ухода.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B3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проблемами экологической безопасности на территории сельского поселения являются: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рост объема выбросов загрязняющих веществ в атмосферу;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заиление малых водоемов;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ухудшение качества питьевой воды;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загрязнение окружающей среды отходами производства и потребления;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загрязнение водных объектов;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снижение уровня озеленения населенных пунктов.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Необходимым условием повышения качества жизни, снижения уровня заболеваемости населения является реализация комплекса мер по улучшению окружающей природной среды. Для достижения этой цели предусматривается решение следующих задач: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снижение негативного воздействия  выбросов автотранспорта в атмосферный воздух;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реабилитация водных объектов;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доли озеленения и создание новых объектов озеленения;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ликвидация несанкционированных  объектов размещения отходов, обеспечение утилизации образующихся отходов, экологически безопасное захоронение отходов;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поддержание почв</w:t>
      </w:r>
      <w:r w:rsidR="00F516DC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енного плодородия, охрана почв.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На территории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</w:t>
      </w:r>
      <w:r w:rsidR="00EB3357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льского поселения расположено 9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торговых предприятий. Развитие розничной торговой сети сопровождается модернизацией предприятий, применением прогрессивных форм организации торгового процесса, повышением внимания к современному оформлению торговых помещений и организации удобных подъездных путей.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Проблемными вопросами организации торговли являются: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санитарно – эпидемиологических норм;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сохранение доступного уровня цен;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 целью формирования устойчивой конкурентной среды в сфере розничной торговли, создания условий для наиболее полного удовлетворения спроса населения на потребительские товары, торговые услуги в широком ассортименте, по доступным ценам и в пределах территориальной доступности при гарантированном качестве необходимо: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размещение новых, современного вида объектов торговли;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упорядочение и качественное улучшение объектов</w:t>
      </w:r>
      <w:r w:rsidR="00F516DC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мелкорозничной торговой сети. 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Отдельным направлением является повышение возможностей сбыта для местных сельхозпроизводителей, для чего необходимо: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оборудование рядов летней торговли плодово – ягодной и овощной продукцией с личных подворий;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проведение сельскохозяйственных ярмарок, выставок;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и развитие сети сельскохозяйственны</w:t>
      </w:r>
      <w:r w:rsidR="00F516DC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х потребительских кооперативов.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Анализируя проблему обеспечения населения бытовыми услугами, необходимо отметить, что в настоящее время приходится говорить не только о качестве предоставляемых услуг, но и просто о невозможности их</w:t>
      </w:r>
      <w:r w:rsidR="00F516DC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получения.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Сфера малого предпринимательства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характеризуется устойчивыми темпами роста, что в первую очередь, объясняется невысокими объемами инвестиций и достаточно быстрыми сроками окупаемости проектов.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B3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причиной медленного роста малого бизнеса продолжает оставаться чрезмерный административный прессинг, давление, которое сегодня существует на всех стадиях развития малого предпринимательства. Существенным  отрицательным фактором является недоверие граждан к государственной полити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ке в сфере предпринимательства.</w:t>
      </w:r>
      <w:r w:rsidR="00373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Основаниями для такого недоверия являются частые изменения в государственном регулировании предпринимательства. Малый бизнес характеризуется высокой степенью риска, финансовой и коммерческой  неустойчивостью, низким уровнем финансовых резервов, ограниченностью основных фондов, сравнительно небольшим объемом хозяйственной деятельности, значительным объемом привлеченных ресурсов, и другими показателями, определяющими его экономическую неустойчивость.</w:t>
      </w:r>
    </w:p>
    <w:p w:rsidR="009F514E" w:rsidRPr="00730BA3" w:rsidRDefault="00EB3357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Основные проблемы, требующие решения для развития малого предпринимательства следующие: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недостаточное финансирование мероприятий, направленных на развитие инфраструктуры малого предпринимательства;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недостаточный уровень экономической грамотности предпринимателей;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затрудненный доступ к финансовым ресурсам;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нестабильность законодательства;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недостаточный уровень предпринимательской культуры и активности, низкая эффективность консолидации усилий предпринимателей по защите собственных прав  и интересов;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затрудненный доступ субъектов малого предпринимательства к объектам технической инфраструктуры;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высокая финансовая нагрузка на субъекты малого предпринимательства по обслуживанию  финансовых  средств, при</w:t>
      </w:r>
      <w:r w:rsidR="00F516DC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влекаемых на возвратной основе.</w:t>
      </w:r>
    </w:p>
    <w:p w:rsidR="009F514E" w:rsidRPr="005A23B2" w:rsidRDefault="00EB335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F514E" w:rsidRPr="005A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Важное место в структуре сельскохозяйственного комплекса </w:t>
      </w:r>
      <w:r w:rsidR="00292187" w:rsidRPr="005A23B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="009F514E" w:rsidRPr="005A2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занимают личные подсобные хозяйства и крестьянские (фермерские) хозяйства. </w:t>
      </w:r>
    </w:p>
    <w:tbl>
      <w:tblPr>
        <w:tblStyle w:val="a8"/>
        <w:tblW w:w="0" w:type="auto"/>
        <w:tblLook w:val="01E0"/>
      </w:tblPr>
      <w:tblGrid>
        <w:gridCol w:w="1618"/>
        <w:gridCol w:w="1618"/>
        <w:gridCol w:w="1619"/>
        <w:gridCol w:w="1619"/>
        <w:gridCol w:w="1619"/>
        <w:gridCol w:w="1620"/>
      </w:tblGrid>
      <w:tr w:rsidR="009F514E" w:rsidRPr="005A23B2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5A23B2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5A23B2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5A23B2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5A23B2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5A23B2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5A23B2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5A23B2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5A23B2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  <w:tr w:rsidR="009F514E" w:rsidRPr="005A23B2" w:rsidTr="009F514E">
        <w:trPr>
          <w:hidden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4E" w:rsidRPr="005A23B2" w:rsidRDefault="009F514E" w:rsidP="004926C5">
            <w:pPr>
              <w:jc w:val="both"/>
              <w:rPr>
                <w:vanish/>
                <w:sz w:val="24"/>
                <w:szCs w:val="24"/>
              </w:rPr>
            </w:pPr>
          </w:p>
        </w:tc>
      </w:tr>
    </w:tbl>
    <w:p w:rsidR="009F514E" w:rsidRPr="005A23B2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2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проблемами отрасли являются: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зависимость возможностей и темпов развития сельскохозяйственного комплекса от политики государства в области АПК;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слабая техническая оснащённость личных подсобных хозяйств;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значительный физический  и моральный износ  техники и  оборудования находящейся в пользовании крестьянских (фермерских) хозяйств;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трудности в доступности кредитных ресурсов для граждан, ведущих личное подсобное хозяйство, крестьянских (фермерских) хозяйств;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низкие закупочные цены на животноводческую продукцию, производимую в личных подсобных хозяйствах;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слабое развитие системы страхования рисков в сельском хозяйстве;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механизмов стимулирования участия личных подсобных и крестьянских (фермерских) хозяйств в проектах по увеличению производс</w:t>
      </w:r>
      <w:r w:rsidR="00F516DC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 животноводческой продукции.</w:t>
      </w:r>
    </w:p>
    <w:p w:rsidR="00C817A5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Для большинства граждан заработная плата остается единственным источником  доходов. Однако в ходе экономических преобразований последних лет активно развиваются новые источники денежных доходов населения: средства получаемые от предпринимательской деятельности, собственности, личных подсобных хозяйств.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Основная масса трудоспособного населения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занята  в таких видах д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еятельности, как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ельское хозяйство, образование, медицина.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Основными проблемами в сфере занятости на сегодняшний день являются: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ухудшение структуры занятости за счет расширение сферы личного подсобного хозяйства, мелкотоварного производства;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высокое распространение теневых форм занятости;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низкая мобильность рабочей силы;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высокая доля экономически неактивного населения;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текучесть кадров в связи с процессами реструктуризации собственности.</w:t>
      </w:r>
    </w:p>
    <w:p w:rsidR="009F514E" w:rsidRPr="00730BA3" w:rsidRDefault="009F514E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Возникают трудности заполнения рабочих мест, формируется необходимость импорта рабочей силы. Естественная убыль населения как устойчивый и долговременный фактов по прежнему будет влиять на сокращение численности населения. Младшие поколения имеют значительно меньшую численность, чем стар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шие. Д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оля молодежи в структуре населения уменьшается, а доля населения старше трудоспособного возраста увеличивается. В настоящее время основными проблемами влияющими на формирование рынка трудовых ресурсов на территории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являются: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низкая рождаемость;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механический отток молодежи в города;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высокий уровень смертности среди лиц трудоспособного возраста;</w:t>
      </w:r>
    </w:p>
    <w:p w:rsidR="009F514E" w:rsidRPr="00730BA3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старение населения;</w:t>
      </w:r>
    </w:p>
    <w:p w:rsidR="009F514E" w:rsidRDefault="009F514E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низкий уровень жизни на селе.</w:t>
      </w:r>
    </w:p>
    <w:p w:rsidR="00CB0ABC" w:rsidRPr="00730BA3" w:rsidRDefault="00CB0ABC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14E" w:rsidRPr="00730BA3" w:rsidRDefault="009F514E" w:rsidP="006E33C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Приоритеты муниципальной политики в сфере реализации муниципальной Программы, цели, задачи и показатели (индикаторы) достижения целей и решения задач, описание основных ожидаемых конечных результатов муниципальной Программы, сроков и этапов реализации муниципальной Программы .</w:t>
      </w:r>
    </w:p>
    <w:p w:rsidR="00273DA2" w:rsidRPr="00730BA3" w:rsidRDefault="009F514E" w:rsidP="00AF2AB4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2.1.Приоритеты муниципальной политики в сфере реализации муниципальной Программы.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основе реализации Программы будут лежать следующие принципы: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Повышение качества планирования развития территории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поселения, предполагающее динамичное развитие, ориентированное на комплексное использование внутреннего потенциала и привлеченных инвестиций.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Рост доходов бюджета </w:t>
      </w:r>
      <w:r w:rsidR="002921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поселения, основанный на развитии сельскохозяйственного производства, а также максимально эффективном использовании имущественного и земельного комплекса, расширении налогооблагаемой базы;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Социальная эффективность, выражающаяся в повышении уровня обеспеченности населения услугами социальной сферы, создании условий способствующих предотвращению дальнейшего ухудшения ситуации в области социального развития;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Повышение доверия к органам местного самоуправления, предполагающий высокий уровень координации и оперативного взаимодействия населения, местного самоуправления, гражданского общества и бизнес сообщества поселения. Повышение качества местного самоуправления, основанного на совершенствовании профессионального уровня должностных лиц.</w:t>
      </w:r>
    </w:p>
    <w:p w:rsidR="009F514E" w:rsidRPr="00730BA3" w:rsidRDefault="009F514E" w:rsidP="004926C5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2.2.Цели, задачи и показатели (индикаторы) достижения целей и решения задач муниципальной Программы.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Анализ статистических данных позволяет следующим образом определить сильные и слабые стороны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Русановского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поселения.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30BA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Сильные стороны социально – экономической системы </w:t>
      </w:r>
      <w:r w:rsidR="00C817A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Русановского </w:t>
      </w:r>
      <w:r w:rsidRPr="00730BA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сельского поселения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2C38D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Русановское</w:t>
      </w:r>
      <w:r w:rsidR="00373D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 поселение – одно из крупнейших по численности населения и площади территории поселения в Терновском районе. В социально – экономическом плане эти характеристики значимы в трех основных позициях: мощности трудового потенциала, емкости потребительского рынка, размере площади под жилищное и производственное строительство.</w:t>
      </w:r>
    </w:p>
    <w:p w:rsidR="002C38DB" w:rsidRDefault="002C38DB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14E" w:rsidRPr="00730BA3" w:rsidRDefault="002C38DB" w:rsidP="00F516DC">
      <w:pPr>
        <w:ind w:firstLine="0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Основные проблемы  развития</w:t>
      </w:r>
      <w:r w:rsidR="00373DC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C817A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Русановского</w:t>
      </w:r>
      <w:r w:rsidR="009F514E" w:rsidRPr="00730BA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сельского поселения.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1.Дефицит рабочих кад</w:t>
      </w:r>
      <w:r w:rsidR="002C38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ров. Ситуация усугубляется старе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кадров: уходящих на пенсию квалифицированных специалистов во многих случаях некем заменить.</w:t>
      </w:r>
    </w:p>
    <w:p w:rsidR="009F514E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2.«Серая» экономика. Существо угрозы состоит  в том, что доходы теневого оборота не участвуют в формировании бюджета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</w:t>
      </w:r>
    </w:p>
    <w:p w:rsidR="00017118" w:rsidRPr="00730BA3" w:rsidRDefault="00017118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30BA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lastRenderedPageBreak/>
        <w:t xml:space="preserve">Возможности развития </w:t>
      </w:r>
      <w:r w:rsidR="00C817A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сельского поселения.</w:t>
      </w:r>
    </w:p>
    <w:p w:rsidR="009F514E" w:rsidRPr="00730BA3" w:rsidRDefault="002C38DB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.Участие предприятий сельского поселения в реализации федеральных и областных целевых программ.</w:t>
      </w:r>
    </w:p>
    <w:p w:rsidR="009F514E" w:rsidRPr="00730BA3" w:rsidRDefault="002C38DB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.Конвертация доходов «серой» экономики в открытые финансовые ресурсы.</w:t>
      </w:r>
    </w:p>
    <w:p w:rsidR="009F514E" w:rsidRPr="00730BA3" w:rsidRDefault="002C38DB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.Становление и развитие института общественно – частного партнерства, ориентированного на совместное финансирование перспективных инвестиционных проектов.</w:t>
      </w:r>
    </w:p>
    <w:p w:rsidR="009F514E" w:rsidRPr="00730BA3" w:rsidRDefault="002C38DB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С</w:t>
      </w:r>
      <w:r w:rsidR="009F514E" w:rsidRPr="00730BA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тратегические цели и стратегия развития </w:t>
      </w:r>
      <w:r w:rsidR="00C817A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Русановского</w:t>
      </w:r>
      <w:r w:rsidR="009F514E" w:rsidRPr="00730BA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сельского поселения.</w:t>
      </w:r>
    </w:p>
    <w:p w:rsidR="009F514E" w:rsidRPr="00730BA3" w:rsidRDefault="002C38DB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обосновании стратегии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были приняты во внимание: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место муниципального образования в социально- экономической системе Терновского района;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сложившие предпосылки развития социально – экономической системы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экспертные оценки представителей бизнеса;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предпочтения разных групп населения сельского поселения;</w:t>
      </w:r>
    </w:p>
    <w:p w:rsidR="009F514E" w:rsidRPr="00730BA3" w:rsidRDefault="002C38DB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цель стратегии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достижение высокого уровня и качества жизни жителей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</w:t>
      </w:r>
    </w:p>
    <w:p w:rsidR="009F514E" w:rsidRPr="00730BA3" w:rsidRDefault="002C38DB" w:rsidP="009F514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Подцели стратегии </w:t>
      </w:r>
      <w:r w:rsidR="009F514E"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стабилизация численности населения  и улучшение его социальной структуры;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повышение качества среды обитания;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действующих  и формирование новых производств;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 обеспечение эффективной занятости и снижение безработицы;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содействие роста малого бизнеса и повышению его вклада в экономику сельского поселения;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повышение экологической безопасности; 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благоприятной социальной среды, обеспечивающей  всестороннее развитие личности на основе образования, культуры, медицины. 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обосновании стратегии развития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приняты во внимание: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сложившиеся предпосылки развития социально – экономической системы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экспертные оценки представителей бизнеса;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Определены два стратегических  направления социально – экономического развития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поселения: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человеческого потенциала и формирование благоприятной среды обитания;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экономики.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каждому из направлений обоснованы  основные сферы деятельности.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человеческого потенциала и формирование благоприятной среды обитания: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предпосылок для  стабилизации численности населения и дальнейшего демографического роста;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расширение возможностей трудоустройства молодежи;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доступности и качества базовых социальных благ (медицинское обслуживание, дошкольное и общее образование), в том числе для социально уязвимых слоев населения;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устойчивого функционирования и развития систем водоснабжения;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торгово – бытовой сферы;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общественной безопасности;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соблюдения прав и свобод жителей;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культурной индустрии;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качества градостроительного планирования.</w:t>
      </w:r>
    </w:p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Развитие экономики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содействие развитию малого бизнеса и повышению его вклада в экономику сельского поселения;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содействие развитию отраслей агропромышленного комплекса;</w:t>
      </w:r>
    </w:p>
    <w:p w:rsidR="009F514E" w:rsidRPr="00730BA3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содействие развитию личных подсобных хозяйств.</w:t>
      </w:r>
    </w:p>
    <w:p w:rsidR="009F514E" w:rsidRDefault="009F514E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стратегического развития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="002C38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представляется, несомненно, актуальной и сложной задачей.</w:t>
      </w:r>
    </w:p>
    <w:p w:rsidR="00652BC9" w:rsidRPr="00730BA3" w:rsidRDefault="00652BC9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3EB8" w:rsidRPr="007D382D" w:rsidRDefault="00A63EB8" w:rsidP="00A63EB8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3.Финансовое обеспечение реализации Программы.</w:t>
      </w:r>
    </w:p>
    <w:p w:rsidR="00C41182" w:rsidRPr="007D382D" w:rsidRDefault="00C41182" w:rsidP="00A63EB8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4DC6" w:rsidRPr="007D382D" w:rsidRDefault="00A63EB8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финансирования Программы на 20</w:t>
      </w:r>
      <w:r w:rsidR="005A23B2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25-2027 годы </w:t>
      </w: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</w:t>
      </w:r>
      <w:r w:rsidR="005A23B2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674DC" w:rsidRPr="007D382D" w:rsidRDefault="00CA4DC6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13 842,3 </w:t>
      </w:r>
      <w:r w:rsidR="009674DC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</w:t>
      </w:r>
      <w:r w:rsidR="005A23B2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</w:t>
      </w:r>
      <w:r w:rsidR="00A63EB8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,в том числе за счет средств </w:t>
      </w:r>
    </w:p>
    <w:p w:rsidR="009674DC" w:rsidRPr="007D382D" w:rsidRDefault="009674DC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бюджета – </w:t>
      </w:r>
      <w:r w:rsidR="00CA4DC6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525,0 </w:t>
      </w: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тыс.руб.,</w:t>
      </w:r>
    </w:p>
    <w:p w:rsidR="009674DC" w:rsidRPr="007D382D" w:rsidRDefault="00CA4DC6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674DC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бластного бюджета – </w:t>
      </w: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353,10 </w:t>
      </w:r>
      <w:r w:rsidR="009674DC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тыс.руб.,</w:t>
      </w:r>
    </w:p>
    <w:p w:rsidR="00A63EB8" w:rsidRPr="007D382D" w:rsidRDefault="00CA4DC6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9674DC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естного бюджета </w:t>
      </w:r>
      <w:r w:rsidR="00B576C5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12 964,2  </w:t>
      </w:r>
      <w:r w:rsidR="009674DC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</w:t>
      </w:r>
      <w:r w:rsidR="00A63EB8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рублей, в том числе по годам:</w:t>
      </w:r>
    </w:p>
    <w:p w:rsidR="00C41182" w:rsidRPr="007D382D" w:rsidRDefault="00C41182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205" w:rsidRPr="007D382D" w:rsidRDefault="00CA4DC6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2025 </w:t>
      </w:r>
      <w:r w:rsidR="00A63EB8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– </w:t>
      </w: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D38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6904,8 </w:t>
      </w:r>
      <w:r w:rsidR="00CA3FE8" w:rsidRPr="007D38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тыс</w:t>
      </w:r>
      <w:r w:rsidR="00A63EB8" w:rsidRPr="007D38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руб. в т.ч. за счет ср</w:t>
      </w:r>
      <w:r w:rsidR="00F94205" w:rsidRPr="007D38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едст</w:t>
      </w:r>
      <w:r w:rsidR="00A63EB8" w:rsidRPr="007D38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r w:rsidR="00F94205" w:rsidRPr="007D38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F94205" w:rsidRPr="007D382D" w:rsidRDefault="00CA4DC6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A63EB8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едерального бюджета </w:t>
      </w: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163,0 </w:t>
      </w:r>
      <w:r w:rsidR="00CA3FE8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</w:t>
      </w:r>
      <w:r w:rsidR="00A63EB8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руб.,</w:t>
      </w:r>
    </w:p>
    <w:p w:rsidR="00F94205" w:rsidRPr="007D382D" w:rsidRDefault="00A63EB8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областного бюджета – </w:t>
      </w:r>
      <w:r w:rsidR="00CA4DC6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353,1 </w:t>
      </w:r>
      <w:r w:rsidR="00CA3FE8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.руб</w:t>
      </w:r>
      <w:r w:rsidR="00F94205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.,</w:t>
      </w:r>
    </w:p>
    <w:p w:rsidR="00A63EB8" w:rsidRPr="007D382D" w:rsidRDefault="00CA4DC6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местного бюджета –  6388,7 </w:t>
      </w:r>
      <w:r w:rsidR="00F94205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тыс.руб.</w:t>
      </w:r>
      <w:r w:rsidR="00A63EB8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1182" w:rsidRPr="007D382D" w:rsidRDefault="00C41182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205" w:rsidRPr="007D382D" w:rsidRDefault="00CA4DC6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2026 </w:t>
      </w:r>
      <w:r w:rsidR="00A63EB8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–  </w:t>
      </w:r>
      <w:r w:rsidRPr="007D38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3531,4 </w:t>
      </w:r>
      <w:r w:rsidR="00A63EB8" w:rsidRPr="007D38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млн. руб. в т.ч. за счет средств</w:t>
      </w:r>
      <w:r w:rsidR="00F94205" w:rsidRPr="007D38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F94205" w:rsidRPr="007D382D" w:rsidRDefault="00CA4DC6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бюджета – 177,9 </w:t>
      </w:r>
      <w:r w:rsidR="00F94205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тыс.руб.,</w:t>
      </w:r>
    </w:p>
    <w:p w:rsidR="00A63EB8" w:rsidRPr="007D382D" w:rsidRDefault="00CA4DC6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областного бюджета – 0,0 </w:t>
      </w:r>
      <w:r w:rsidR="00F94205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r w:rsidR="00A63EB8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.руб.</w:t>
      </w:r>
      <w:r w:rsidR="00F94205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94205" w:rsidRPr="007D382D" w:rsidRDefault="00CA4DC6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местного бюджета – 3353,5 </w:t>
      </w:r>
      <w:r w:rsidR="00F94205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тыс.руб.</w:t>
      </w:r>
    </w:p>
    <w:p w:rsidR="00C41182" w:rsidRPr="007D382D" w:rsidRDefault="00C41182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66D" w:rsidRPr="007D382D" w:rsidRDefault="00CA4DC6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2027</w:t>
      </w:r>
      <w:r w:rsidR="00A63EB8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A63EB8" w:rsidRPr="007D38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–  </w:t>
      </w:r>
      <w:r w:rsidRPr="007D38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3406,1 </w:t>
      </w:r>
      <w:r w:rsidR="0056266D" w:rsidRPr="007D38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тыс.руб. в т.ч. за счет средств</w:t>
      </w:r>
      <w:r w:rsidR="0056266D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</w:p>
    <w:p w:rsidR="00A63EB8" w:rsidRPr="007D382D" w:rsidRDefault="00CA4DC6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</w:t>
      </w:r>
      <w:r w:rsidR="0056266D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</w:t>
      </w: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 – 184,1 </w:t>
      </w:r>
      <w:r w:rsidR="0056266D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тыс.руб.,</w:t>
      </w:r>
    </w:p>
    <w:p w:rsidR="0056266D" w:rsidRPr="007D382D" w:rsidRDefault="00CA4DC6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Областного  бюджета  –  0,0 </w:t>
      </w:r>
      <w:r w:rsidR="0056266D"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тыс.руб.,</w:t>
      </w:r>
    </w:p>
    <w:p w:rsidR="0056266D" w:rsidRPr="007D382D" w:rsidRDefault="00CA4DC6" w:rsidP="00A63EB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82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Местный бюджет – 3222,0</w:t>
      </w:r>
    </w:p>
    <w:p w:rsidR="00B3545F" w:rsidRPr="008E71E0" w:rsidRDefault="00B3545F" w:rsidP="009F514E">
      <w:pPr>
        <w:ind w:firstLine="0"/>
        <w:jc w:val="lef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6E33C7" w:rsidRDefault="009F514E" w:rsidP="006E33C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4.Анализ рисков реализации Программы и описание мер управления рисками реализации Программы.  </w:t>
      </w:r>
    </w:p>
    <w:p w:rsidR="00B3545F" w:rsidRPr="00730BA3" w:rsidRDefault="00B3545F" w:rsidP="006E33C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14E" w:rsidRPr="00730BA3" w:rsidRDefault="001321E4" w:rsidP="006E33C7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успешной реализации Программы большое значение имеет прогнозирование возможных рисков, связанных с достижением основной цели и решением задач Программы, а также формирование системы мер по предотвращению негативных последствий.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Программы могут быть выделены следующие риски ее реализации.</w:t>
      </w:r>
    </w:p>
    <w:p w:rsidR="00D52B8A" w:rsidRDefault="001321E4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Риски, связанные с общим состоянием экономики Российской Федерации на фоне показателей мировых трендов циклического развития. Определенное опасение вызывают правовые риски, связанные с изменением федерального законодательства, длительностью формирования нормативно-правовой базы, необходимой для эффективной реализации муниципальной Программы.</w:t>
      </w:r>
    </w:p>
    <w:p w:rsidR="00D52B8A" w:rsidRPr="00730BA3" w:rsidRDefault="00D52B8A" w:rsidP="00F516DC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14E" w:rsidRPr="00730BA3" w:rsidRDefault="009F514E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Подпрограммы</w:t>
      </w:r>
    </w:p>
    <w:p w:rsidR="009F514E" w:rsidRPr="00730BA3" w:rsidRDefault="009F514E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Подпрограмма </w:t>
      </w:r>
      <w:bookmarkStart w:id="2" w:name="_Hlk480967706"/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«Финансовое обеспечение реализации муниципальной программы»</w:t>
      </w:r>
      <w:bookmarkEnd w:id="2"/>
    </w:p>
    <w:tbl>
      <w:tblPr>
        <w:tblStyle w:val="a8"/>
        <w:tblW w:w="10173" w:type="dxa"/>
        <w:tblLook w:val="01E0"/>
      </w:tblPr>
      <w:tblGrid>
        <w:gridCol w:w="3528"/>
        <w:gridCol w:w="6645"/>
      </w:tblGrid>
      <w:tr w:rsidR="009F514E" w:rsidRPr="00730BA3" w:rsidTr="004926C5">
        <w:trPr>
          <w:trHeight w:val="61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b/>
                <w:sz w:val="24"/>
                <w:szCs w:val="24"/>
              </w:rPr>
            </w:pPr>
            <w:r w:rsidRPr="00730BA3">
              <w:rPr>
                <w:b/>
                <w:sz w:val="24"/>
                <w:szCs w:val="24"/>
              </w:rPr>
              <w:t>«Финансовое обеспечение реализации муниципальной программы»</w:t>
            </w:r>
          </w:p>
        </w:tc>
      </w:tr>
      <w:tr w:rsidR="009F514E" w:rsidRPr="00730BA3" w:rsidTr="004926C5">
        <w:trPr>
          <w:trHeight w:val="1062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Ответственные исполнители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Администрация </w:t>
            </w:r>
            <w:r w:rsidR="00C817A5">
              <w:rPr>
                <w:sz w:val="24"/>
                <w:szCs w:val="24"/>
              </w:rPr>
              <w:t>Русановского</w:t>
            </w:r>
            <w:r w:rsidRPr="00730BA3">
              <w:rPr>
                <w:sz w:val="24"/>
                <w:szCs w:val="24"/>
              </w:rPr>
              <w:t xml:space="preserve"> сельского поселения;</w:t>
            </w:r>
          </w:p>
        </w:tc>
      </w:tr>
      <w:tr w:rsidR="009F514E" w:rsidRPr="00730BA3" w:rsidTr="004926C5">
        <w:trPr>
          <w:trHeight w:val="55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Участники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Администрация </w:t>
            </w:r>
            <w:r w:rsidR="00C817A5">
              <w:rPr>
                <w:sz w:val="24"/>
                <w:szCs w:val="24"/>
              </w:rPr>
              <w:t>Русановского</w:t>
            </w:r>
            <w:r w:rsidRPr="00730BA3">
              <w:rPr>
                <w:sz w:val="24"/>
                <w:szCs w:val="24"/>
              </w:rPr>
              <w:t xml:space="preserve"> сельского поселения;</w:t>
            </w:r>
          </w:p>
        </w:tc>
      </w:tr>
      <w:tr w:rsidR="009F514E" w:rsidRPr="00730BA3" w:rsidTr="004926C5">
        <w:trPr>
          <w:trHeight w:val="73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Основные мероприятия муниципальной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Default="00760136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A4DC6">
              <w:rPr>
                <w:sz w:val="24"/>
                <w:szCs w:val="24"/>
              </w:rPr>
              <w:t xml:space="preserve">. </w:t>
            </w:r>
            <w:r w:rsidR="009F514E" w:rsidRPr="00730BA3">
              <w:rPr>
                <w:sz w:val="24"/>
                <w:szCs w:val="24"/>
              </w:rPr>
              <w:t>Финансовое обеспечение деятельности органов местного самоуправления.</w:t>
            </w:r>
          </w:p>
          <w:p w:rsidR="00CA4DC6" w:rsidRPr="00730BA3" w:rsidRDefault="00CA4DC6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730BA3">
              <w:rPr>
                <w:sz w:val="24"/>
                <w:szCs w:val="24"/>
              </w:rPr>
              <w:t xml:space="preserve">Финансовое обеспечение деятельности главы </w:t>
            </w:r>
            <w:r>
              <w:rPr>
                <w:sz w:val="24"/>
                <w:szCs w:val="24"/>
              </w:rPr>
              <w:t>Русановского</w:t>
            </w:r>
            <w:r w:rsidRPr="00730BA3">
              <w:rPr>
                <w:sz w:val="24"/>
                <w:szCs w:val="24"/>
              </w:rPr>
              <w:t xml:space="preserve"> сельского поселения.</w:t>
            </w:r>
          </w:p>
          <w:p w:rsidR="009F514E" w:rsidRPr="00730BA3" w:rsidRDefault="00760136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9F514E" w:rsidRPr="00730BA3">
              <w:rPr>
                <w:sz w:val="24"/>
                <w:szCs w:val="24"/>
              </w:rPr>
              <w:t>Осуществление первичного воинского учета на территориях где отсутствуют военные комиссариаты.</w:t>
            </w:r>
          </w:p>
          <w:p w:rsidR="009F514E" w:rsidRPr="00730BA3" w:rsidRDefault="00760136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9F514E" w:rsidRPr="00730BA3">
              <w:rPr>
                <w:sz w:val="24"/>
                <w:szCs w:val="24"/>
              </w:rPr>
              <w:t xml:space="preserve">Финансовое обеспечение выполнения других расходных обязательств администрации </w:t>
            </w:r>
            <w:r w:rsidR="00C817A5">
              <w:rPr>
                <w:sz w:val="24"/>
                <w:szCs w:val="24"/>
              </w:rPr>
              <w:t>Русановского</w:t>
            </w:r>
            <w:r w:rsidR="009F514E" w:rsidRPr="00730BA3">
              <w:rPr>
                <w:sz w:val="24"/>
                <w:szCs w:val="24"/>
              </w:rPr>
              <w:t xml:space="preserve"> сельского поселения.</w:t>
            </w:r>
          </w:p>
          <w:p w:rsidR="00350377" w:rsidRPr="00D96675" w:rsidRDefault="00760136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  <w:r w:rsidR="009F514E" w:rsidRPr="00730BA3">
              <w:rPr>
                <w:sz w:val="24"/>
                <w:szCs w:val="24"/>
              </w:rPr>
              <w:t>Мероприятия в сфере защиты населения от чрезвычайных  ситуаций, пожаров и происшествий на водных объектах.</w:t>
            </w:r>
          </w:p>
          <w:p w:rsidR="00EF2403" w:rsidRPr="00F50648" w:rsidRDefault="00EF2403" w:rsidP="009F514E">
            <w:pPr>
              <w:rPr>
                <w:sz w:val="24"/>
                <w:szCs w:val="24"/>
              </w:rPr>
            </w:pPr>
            <w:r w:rsidRPr="00F50648">
              <w:rPr>
                <w:sz w:val="24"/>
                <w:szCs w:val="24"/>
              </w:rPr>
              <w:t>6.Передача полномочий по решению вопросов местного значения.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lastRenderedPageBreak/>
              <w:t>Цели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1. Обеспечение динамичного социально – экономического развития </w:t>
            </w:r>
            <w:r w:rsidR="00C817A5">
              <w:rPr>
                <w:sz w:val="24"/>
                <w:szCs w:val="24"/>
              </w:rPr>
              <w:t>Русановского</w:t>
            </w:r>
            <w:r w:rsidRPr="00730BA3">
              <w:rPr>
                <w:sz w:val="24"/>
                <w:szCs w:val="24"/>
              </w:rPr>
              <w:t xml:space="preserve"> сельского поселения.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2. Обеспечение эффективности системы расходования бюджетных средств и управления муниципальной программой.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3. обеспечение полного и качественного укомплектования призывными людскими ресурсами Вооруженных сил РФ.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4. Минимизация социального и экономического ущерба наносимого населению и экономике муниципального района вследствие  чрезвычайных ситуаций природного и техногенного характера, пожаров и происшествий на водных объектах.  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Задачи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1. Эффективное социально – экономическое развитие </w:t>
            </w:r>
            <w:r w:rsidR="00C817A5">
              <w:rPr>
                <w:sz w:val="24"/>
                <w:szCs w:val="24"/>
              </w:rPr>
              <w:t>Русановского</w:t>
            </w:r>
            <w:r w:rsidRPr="00730BA3">
              <w:rPr>
                <w:sz w:val="24"/>
                <w:szCs w:val="24"/>
              </w:rPr>
              <w:t xml:space="preserve"> сельского поселения Терновского муниципального района.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2. Организация эффективной деятельности администрации </w:t>
            </w:r>
            <w:r w:rsidR="00C817A5">
              <w:rPr>
                <w:sz w:val="24"/>
                <w:szCs w:val="24"/>
              </w:rPr>
              <w:t>Русановского</w:t>
            </w:r>
            <w:r w:rsidRPr="00730BA3">
              <w:rPr>
                <w:sz w:val="24"/>
                <w:szCs w:val="24"/>
              </w:rPr>
              <w:t xml:space="preserve"> сельского поселения, как ответственного исполнителя муниципальной программы.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3. Мониторинг реализации муниципальной программы с целью своевременности принятия управленческих решений.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4. Исполнение гражданами воинской обязанности установленной законодательством РФ на территории сельского поселения.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5. Развитие системы оповещения населения.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6. Развитие системы информирования населения.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7. Развитие системы мониторинга и прогнозирования ЧС.</w:t>
            </w:r>
          </w:p>
          <w:p w:rsidR="009F514E" w:rsidRPr="00730BA3" w:rsidRDefault="00A224FC" w:rsidP="009F51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9F514E" w:rsidRPr="00730BA3">
              <w:rPr>
                <w:sz w:val="24"/>
                <w:szCs w:val="24"/>
              </w:rPr>
              <w:t>. Обеспечение населения средствами индивидуальной защиты.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Целевые индикаторы и показатели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1.Темп роста налоговых и неналоговых доходов бюджета сельского поселения. 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2. Предоставление отчета об исполнении бюджета с соблюдением установленных требований.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3. Исполнение гражданами воинской  обязанности установленной законодательством РФ на территории сельского поселения.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4. Количество созданных добровольных пожарных команд.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5. Охват населенных пунктов поселения системами оповещения.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6. Количество зарегистрированных ЧС.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7. Количество зарегистрированных пожаров.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8. Количество погибших и травмированных при чрезвычайных ситуациях,  пожарах и происшествиях на водных объектах.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9. Обеспечение возможности вызова экстренных оперативных служб по единому номеру «112» на базе единой дежурно- диспетчерской службы Терновского муниципального района Воронежской области.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Сроки реализации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9754CB" w:rsidRDefault="00CA4DC6" w:rsidP="009F514E">
            <w:p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2025-2027 </w:t>
            </w:r>
            <w:r w:rsidR="009F514E" w:rsidRPr="009754CB">
              <w:rPr>
                <w:color w:val="0070C0"/>
                <w:sz w:val="24"/>
                <w:szCs w:val="24"/>
              </w:rPr>
              <w:t>гг.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EA4917" w:rsidRDefault="009F514E" w:rsidP="009F514E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t>Источники финансирования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E5B" w:rsidRPr="00EA4917" w:rsidRDefault="0028244B" w:rsidP="005C3E5B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t>Общий объем финансирования Подпрограммы  составляет</w:t>
            </w:r>
            <w:r w:rsidR="00CA4DC6" w:rsidRPr="00EA4917">
              <w:rPr>
                <w:sz w:val="24"/>
                <w:szCs w:val="24"/>
              </w:rPr>
              <w:t xml:space="preserve">  10189,20 </w:t>
            </w:r>
            <w:r w:rsidRPr="00EA4917">
              <w:rPr>
                <w:sz w:val="24"/>
                <w:szCs w:val="24"/>
              </w:rPr>
              <w:t xml:space="preserve">тыс. рублей, </w:t>
            </w:r>
            <w:r w:rsidR="005C3E5B" w:rsidRPr="00EA4917">
              <w:rPr>
                <w:sz w:val="24"/>
                <w:szCs w:val="24"/>
              </w:rPr>
              <w:t xml:space="preserve"> в том числе за счет средств:</w:t>
            </w:r>
          </w:p>
          <w:p w:rsidR="005C3E5B" w:rsidRPr="00EA4917" w:rsidRDefault="005C3E5B" w:rsidP="005C3E5B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t>Федерального бюджета – 5250,0 тыс.руб.</w:t>
            </w:r>
            <w:r w:rsidRPr="00EA4917">
              <w:rPr>
                <w:sz w:val="24"/>
                <w:szCs w:val="24"/>
              </w:rPr>
              <w:br/>
              <w:t>областного бюджета – 0,0 тыс. руб.</w:t>
            </w:r>
          </w:p>
          <w:p w:rsidR="005C3E5B" w:rsidRPr="00EA4917" w:rsidRDefault="005C3E5B" w:rsidP="005C3E5B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lastRenderedPageBreak/>
              <w:t>районного бюджета – 9664,2 тыс. руб.</w:t>
            </w:r>
          </w:p>
          <w:p w:rsidR="005C3E5B" w:rsidRPr="00EA4917" w:rsidRDefault="005C3E5B" w:rsidP="005C3E5B">
            <w:pPr>
              <w:rPr>
                <w:sz w:val="24"/>
                <w:szCs w:val="24"/>
              </w:rPr>
            </w:pPr>
          </w:p>
          <w:p w:rsidR="0028244B" w:rsidRPr="00EA4917" w:rsidRDefault="005C3E5B" w:rsidP="005C3E5B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t>В том числе по годам:</w:t>
            </w:r>
          </w:p>
          <w:p w:rsidR="005C3E5B" w:rsidRPr="00EA4917" w:rsidRDefault="005C3E5B" w:rsidP="005C3E5B">
            <w:pPr>
              <w:rPr>
                <w:sz w:val="24"/>
                <w:szCs w:val="24"/>
              </w:rPr>
            </w:pPr>
          </w:p>
          <w:p w:rsidR="005C3E5B" w:rsidRPr="00EA4917" w:rsidRDefault="005C3E5B" w:rsidP="0028244B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t>2025 г.  -  3742,8</w:t>
            </w:r>
            <w:r w:rsidR="0028244B" w:rsidRPr="00EA4917">
              <w:rPr>
                <w:sz w:val="24"/>
                <w:szCs w:val="24"/>
              </w:rPr>
              <w:t xml:space="preserve"> тыс. руб.</w:t>
            </w:r>
            <w:r w:rsidRPr="00EA4917">
              <w:rPr>
                <w:sz w:val="24"/>
                <w:szCs w:val="24"/>
              </w:rPr>
              <w:t xml:space="preserve">, </w:t>
            </w:r>
            <w:r w:rsidR="0028244B" w:rsidRPr="00EA4917">
              <w:rPr>
                <w:sz w:val="24"/>
                <w:szCs w:val="24"/>
              </w:rPr>
              <w:t>в</w:t>
            </w:r>
            <w:r w:rsidR="00373DC3" w:rsidRPr="00EA4917">
              <w:rPr>
                <w:sz w:val="24"/>
                <w:szCs w:val="24"/>
              </w:rPr>
              <w:t xml:space="preserve"> </w:t>
            </w:r>
            <w:r w:rsidR="0028244B" w:rsidRPr="00EA4917">
              <w:rPr>
                <w:sz w:val="24"/>
                <w:szCs w:val="24"/>
              </w:rPr>
              <w:t xml:space="preserve">т.ч.за счет средств </w:t>
            </w:r>
          </w:p>
          <w:p w:rsidR="005C3E5B" w:rsidRPr="00EA4917" w:rsidRDefault="005C3E5B" w:rsidP="0028244B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t>Ф</w:t>
            </w:r>
            <w:r w:rsidR="00CF3C32" w:rsidRPr="00EA4917">
              <w:rPr>
                <w:sz w:val="24"/>
                <w:szCs w:val="24"/>
              </w:rPr>
              <w:t>ед</w:t>
            </w:r>
            <w:r w:rsidRPr="00EA4917">
              <w:rPr>
                <w:sz w:val="24"/>
                <w:szCs w:val="24"/>
              </w:rPr>
              <w:t xml:space="preserve">ерального </w:t>
            </w:r>
            <w:r w:rsidR="0028244B" w:rsidRPr="00EA4917">
              <w:rPr>
                <w:sz w:val="24"/>
                <w:szCs w:val="24"/>
              </w:rPr>
              <w:t xml:space="preserve"> бюджета</w:t>
            </w:r>
            <w:r w:rsidRPr="00EA4917">
              <w:rPr>
                <w:sz w:val="24"/>
                <w:szCs w:val="24"/>
              </w:rPr>
              <w:t xml:space="preserve"> -  163,0 тыс.руб.;</w:t>
            </w:r>
          </w:p>
          <w:p w:rsidR="0028244B" w:rsidRPr="00EA4917" w:rsidRDefault="00A353A2" w:rsidP="0028244B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t>облас</w:t>
            </w:r>
            <w:r w:rsidR="00AB4D42" w:rsidRPr="00EA4917">
              <w:rPr>
                <w:sz w:val="24"/>
                <w:szCs w:val="24"/>
              </w:rPr>
              <w:t>т</w:t>
            </w:r>
            <w:r w:rsidRPr="00EA4917">
              <w:rPr>
                <w:sz w:val="24"/>
                <w:szCs w:val="24"/>
              </w:rPr>
              <w:t>ного бюджета -</w:t>
            </w:r>
            <w:r w:rsidR="005C3E5B" w:rsidRPr="00EA4917">
              <w:rPr>
                <w:sz w:val="24"/>
                <w:szCs w:val="24"/>
              </w:rPr>
              <w:t xml:space="preserve">  0,0 </w:t>
            </w:r>
            <w:r w:rsidRPr="00EA4917">
              <w:rPr>
                <w:sz w:val="24"/>
                <w:szCs w:val="24"/>
              </w:rPr>
              <w:t xml:space="preserve"> тыс.руб.</w:t>
            </w:r>
            <w:r w:rsidR="005C3E5B" w:rsidRPr="00EA4917">
              <w:rPr>
                <w:sz w:val="24"/>
                <w:szCs w:val="24"/>
              </w:rPr>
              <w:t>;</w:t>
            </w:r>
          </w:p>
          <w:p w:rsidR="005C3E5B" w:rsidRPr="00EA4917" w:rsidRDefault="005C3E5B" w:rsidP="0028244B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t>районного бюджета – 3579,8 тыс. руб.</w:t>
            </w:r>
          </w:p>
          <w:p w:rsidR="005C3E5B" w:rsidRPr="00EA4917" w:rsidRDefault="005C3E5B" w:rsidP="0028244B">
            <w:pPr>
              <w:rPr>
                <w:sz w:val="24"/>
                <w:szCs w:val="24"/>
              </w:rPr>
            </w:pPr>
          </w:p>
          <w:p w:rsidR="005C3E5B" w:rsidRPr="00EA4917" w:rsidRDefault="005C3E5B" w:rsidP="005C3E5B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t xml:space="preserve">2026 г.  -  3327,4 тыс. руб., в т.ч.за счет средств </w:t>
            </w:r>
          </w:p>
          <w:p w:rsidR="005C3E5B" w:rsidRPr="00EA4917" w:rsidRDefault="005C3E5B" w:rsidP="005C3E5B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t>Федерального  бюджета -  177,9тыс.руб.;</w:t>
            </w:r>
          </w:p>
          <w:p w:rsidR="005C3E5B" w:rsidRPr="00EA4917" w:rsidRDefault="005C3E5B" w:rsidP="005C3E5B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t>областного бюджета -  0,0  тыс.руб.;</w:t>
            </w:r>
          </w:p>
          <w:p w:rsidR="005C3E5B" w:rsidRPr="00EA4917" w:rsidRDefault="005C3E5B" w:rsidP="005C3E5B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t>районного бюджета – 3149,5 тыс. руб.</w:t>
            </w:r>
          </w:p>
          <w:p w:rsidR="005C3E5B" w:rsidRPr="00EA4917" w:rsidRDefault="005C3E5B" w:rsidP="0028244B">
            <w:pPr>
              <w:rPr>
                <w:sz w:val="24"/>
                <w:szCs w:val="24"/>
              </w:rPr>
            </w:pPr>
          </w:p>
          <w:p w:rsidR="005C3E5B" w:rsidRPr="00EA4917" w:rsidRDefault="005C3E5B" w:rsidP="005C3E5B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t xml:space="preserve">2027 г.  -  3119 тыс. руб., в т.ч.за счет средств </w:t>
            </w:r>
          </w:p>
          <w:p w:rsidR="005C3E5B" w:rsidRPr="00EA4917" w:rsidRDefault="005C3E5B" w:rsidP="005C3E5B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t>Федерального  бюджета -  184,1 тыс.руб.;</w:t>
            </w:r>
          </w:p>
          <w:p w:rsidR="005C3E5B" w:rsidRPr="00EA4917" w:rsidRDefault="005C3E5B" w:rsidP="005C3E5B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t>областного бюджета -  0,0  тыс.руб.;</w:t>
            </w:r>
          </w:p>
          <w:p w:rsidR="009754CB" w:rsidRPr="00EA4917" w:rsidRDefault="005C3E5B" w:rsidP="0028244B">
            <w:pPr>
              <w:rPr>
                <w:sz w:val="24"/>
                <w:szCs w:val="24"/>
              </w:rPr>
            </w:pPr>
            <w:r w:rsidRPr="00EA4917">
              <w:rPr>
                <w:sz w:val="24"/>
                <w:szCs w:val="24"/>
              </w:rPr>
              <w:t>районного бюджета – 2934,9 тыс. руб.</w:t>
            </w:r>
          </w:p>
          <w:p w:rsidR="009F514E" w:rsidRPr="00EA4917" w:rsidRDefault="009F514E" w:rsidP="005C3E5B">
            <w:pPr>
              <w:rPr>
                <w:sz w:val="24"/>
                <w:szCs w:val="24"/>
              </w:rPr>
            </w:pP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lastRenderedPageBreak/>
              <w:t>Ожидаемые конечные результаты реализации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1. Обеспечение роста налоговых и неналоговых доходов бюджета сельского поселения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2. Достижение уровня удовлетворённости граждан и юридических лиц качеством предоставления муниципальных услуг.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3. Реализация муниципальной программы в полном объеме позволит достичь выполнение целей, задач и показателей муниципальной подпрограммы в разрезе основных мероприятий.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Оценка эффективности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Основными критериями оценки эффективности Подпрограммы является достижение целей и задач поставленных Подпрограммой. Конечным результатом Подпрограммы является достижение высокого уровня и качества жизни жителей сельского поселения.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Контроль реализации Подпрограммы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Текущий контроль осуществляется администрацией сельского поселения.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Финансовый контроль осуществляют Совет народных депутатов </w:t>
            </w:r>
            <w:r w:rsidR="00C817A5">
              <w:rPr>
                <w:sz w:val="24"/>
                <w:szCs w:val="24"/>
              </w:rPr>
              <w:t>Русановского</w:t>
            </w:r>
            <w:r w:rsidRPr="00730BA3">
              <w:rPr>
                <w:sz w:val="24"/>
                <w:szCs w:val="24"/>
              </w:rPr>
              <w:t xml:space="preserve"> сельского поселения, контрольные и ревизионные органы местного самоуправления сельского поселения.</w:t>
            </w:r>
          </w:p>
        </w:tc>
      </w:tr>
      <w:tr w:rsidR="009F514E" w:rsidRPr="00730BA3" w:rsidTr="004926C5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 xml:space="preserve">Управление Подпрограммой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Допускается корректировка Подпрограммы с учетом социально – экономического развития сельского поселения, увеличения доходов местного бюджета, привлечения дополнительных средств.</w:t>
            </w:r>
          </w:p>
          <w:p w:rsidR="009F514E" w:rsidRPr="00730BA3" w:rsidRDefault="009F514E" w:rsidP="009F514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При проведении мероприятий Подпрограммы могут уточняться состав исполнителей  сроки проведения, объемы и источники финансирования.</w:t>
            </w:r>
          </w:p>
        </w:tc>
      </w:tr>
    </w:tbl>
    <w:p w:rsidR="009F514E" w:rsidRPr="00730BA3" w:rsidRDefault="009F514E" w:rsidP="009F514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14E" w:rsidRPr="00730BA3" w:rsidRDefault="009F514E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Характеристика сферы реализации Подпрограммы, описание основных проблем в указанной сфере и прогноз ее развития.</w:t>
      </w:r>
    </w:p>
    <w:p w:rsidR="009F514E" w:rsidRPr="00730BA3" w:rsidRDefault="009F514E" w:rsidP="00BA333C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Обоснование необходимости разработки Подпрограммы</w:t>
      </w:r>
    </w:p>
    <w:p w:rsidR="009F514E" w:rsidRPr="00730BA3" w:rsidRDefault="001321E4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F514E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Успешная реализация Подпрограммы возможна в условиях тесной координации всех заинтересованных  муниципальных структур, субъектов хозяйственной деятельности, представителей предпринимательского сектора, в условиях  широкой и стабильной поддержки разных социальных групп местного сообщества.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32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реализации Подпрограммы будут учитываться интересы множества самостоятельных субъектов со своими специфическими экономическими и социальными интересами, правами, ресурсами.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Помимо специфических интересов каждого субъекта, в первоочередном порядке будут учитываться интересы общественные,  обусловленные общими потребностями всего местного сельского сообщества.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32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Успешная реализация мероприятий Подпрограммы возможна в условиях конструктивного обсуждения проблем со всеми заинтересованными структурами, определения лиц ответственных за исполнение, стабильного социально – экономического развития  страны и Воронежской области. В ходе реализации Подпрограммы планируется обеспечение прозрачности деятельности органов местного самоуправления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поселения, предоставление гражданам полной и достоверной информации о деятельности органов местного самоуправления сельского поселения.</w:t>
      </w:r>
    </w:p>
    <w:p w:rsidR="009F514E" w:rsidRPr="00730BA3" w:rsidRDefault="009F514E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Приоритеты муниципальной политики в сфере реализации муниципальной Подпрограммы.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основе реализации Подпрограммы будут лежать следующие принципы: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Повышение престижности проживания в сельской местности;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2) Улучшение социальной обстановки;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Повышение качества жизни населения;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Создание благоприятных условий для жизнедеятельности населения.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5) Уменьшение риска тяжких последствий от чрезвычайных ситуаций, уменьшение материальных потерь.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6) Повышение уровня доверия населения к органам власти.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7) Повышение правовой культуры населения.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8) Участие населения в управлении общественными делами.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9) Улучшение качества работы органов власти местного самоуправления.</w:t>
      </w:r>
    </w:p>
    <w:p w:rsidR="009F514E" w:rsidRPr="00730BA3" w:rsidRDefault="009F514E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Цели, задачи и показатели (индикаторы) достижения целей и решения задач.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Целью работы органов местного самоуправления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является создание оптимальных условий для жизнедеятельности населения на территории сельского поселения, а именно: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социальной сфере: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повышение престижности проживания в сельской местности, достижение высокого уровня и качества жизни жителей сельского поселения;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оптимальных  условий для жизнедеятельности населения;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сохранение социальной стабильности в сельском поселении.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экономической сфере: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благоприятных социально – экономических условий для самореализации и раскрытия потенциала граждан.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политической сфере: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населения в у</w:t>
      </w:r>
      <w:r w:rsidR="006E33C7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правлении общественными делами.</w:t>
      </w:r>
    </w:p>
    <w:p w:rsidR="009F514E" w:rsidRPr="008E71E0" w:rsidRDefault="009F514E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Оценка эффективности реализации Подпрограммы.</w:t>
      </w:r>
    </w:p>
    <w:p w:rsidR="009F514E" w:rsidRPr="008E71E0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Ожидаемыми результатами реализации Подпрограммы станут:</w:t>
      </w:r>
    </w:p>
    <w:p w:rsidR="009F514E" w:rsidRPr="008E71E0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="009F514E"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лучшение социальной обстановки;</w:t>
      </w:r>
    </w:p>
    <w:p w:rsidR="009F514E" w:rsidRPr="008E71E0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9F514E"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 благоприятных условий для жизнедеятельности населения;</w:t>
      </w:r>
    </w:p>
    <w:p w:rsidR="009F514E" w:rsidRPr="008E71E0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="009F514E"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меньшение риска тяжких последствий от чрезвычайных ситуаций, уменьшение материальных потерь;</w:t>
      </w:r>
    </w:p>
    <w:p w:rsidR="009F514E" w:rsidRPr="008E71E0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9F514E"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овышение уровня доверия населения к органам власти;</w:t>
      </w:r>
    </w:p>
    <w:p w:rsidR="009F514E" w:rsidRPr="008E71E0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9F514E"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овышение правовой культуры населения;</w:t>
      </w:r>
    </w:p>
    <w:p w:rsidR="009F514E" w:rsidRPr="008E71E0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="009F514E"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частие населения в управлении общественными делами;</w:t>
      </w:r>
    </w:p>
    <w:p w:rsidR="009F514E" w:rsidRPr="008E71E0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="009F514E"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лучшение качества работы органов власти местного самоуправления;</w:t>
      </w:r>
    </w:p>
    <w:p w:rsidR="009F514E" w:rsidRPr="008E71E0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9F514E"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овышение престижности проживания в сельской  местности;</w:t>
      </w:r>
    </w:p>
    <w:p w:rsidR="009F514E" w:rsidRPr="008E71E0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ф</w:t>
      </w:r>
      <w:r w:rsidR="009F514E"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социальной активности жителей сельского поселения;</w:t>
      </w:r>
    </w:p>
    <w:p w:rsidR="009F514E" w:rsidRPr="008E71E0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а</w:t>
      </w:r>
      <w:r w:rsidR="009F514E"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ктивное вовлечение граждан в решение правовых, социальных, экологических и других проблем поселения;</w:t>
      </w:r>
    </w:p>
    <w:p w:rsidR="009F514E" w:rsidRPr="008E71E0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ф</w:t>
      </w:r>
      <w:r w:rsidR="009F514E"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и развитие институтов гражданского  общества;</w:t>
      </w:r>
    </w:p>
    <w:p w:rsidR="009F514E" w:rsidRPr="008E71E0" w:rsidRDefault="006E33C7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к</w:t>
      </w:r>
      <w:r w:rsidR="009F514E"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онсолидация местного сообщества.</w:t>
      </w:r>
    </w:p>
    <w:p w:rsidR="009F514E" w:rsidRPr="008E71E0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Социальный эффект будет определяться достижением следующих результатов:</w:t>
      </w:r>
    </w:p>
    <w:p w:rsidR="009F514E" w:rsidRPr="008E71E0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повышением уровня и качества жизни на селе;</w:t>
      </w:r>
    </w:p>
    <w:p w:rsidR="009F514E" w:rsidRPr="008E71E0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повышением престижности проживания в сельской местности;</w:t>
      </w:r>
    </w:p>
    <w:p w:rsidR="009F514E" w:rsidRPr="008E71E0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развитием соц</w:t>
      </w:r>
      <w:r w:rsidR="006E33C7"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иальной сферы и инфраструктуры.</w:t>
      </w:r>
    </w:p>
    <w:p w:rsidR="009F514E" w:rsidRPr="008E71E0" w:rsidRDefault="009F514E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 Характеристика основных мероприятий Подпрограммы.</w:t>
      </w:r>
    </w:p>
    <w:p w:rsidR="009F514E" w:rsidRPr="008E71E0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Подпрограмма является документом, предоставляющим собой увязанный по ресурсам, исполнителям и срокам комплекс мероприятий, направленных на решение приоритетных в данной сфере задач. Мероприятия Подпрограммы позволят раскрыть экономический,  творческий, интеллектуальный и другой потенциал населения, оптимально распределить имеющиеся  ресурсы.</w:t>
      </w:r>
    </w:p>
    <w:p w:rsidR="009F514E" w:rsidRPr="008E71E0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Отбор проблем для Подпрограммы и их решение осуществлен в соответствии со следующими критериями:</w:t>
      </w:r>
    </w:p>
    <w:p w:rsidR="009F514E" w:rsidRPr="008E71E0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соответствие приоритетам социально – экономического развития </w:t>
      </w:r>
      <w:r w:rsidR="00C817A5"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9F514E" w:rsidRPr="008E71E0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полномочиям органов местного самоуправления и действующему законодательству;</w:t>
      </w:r>
    </w:p>
    <w:p w:rsidR="009F514E" w:rsidRPr="008E71E0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значимость проблемы;</w:t>
      </w:r>
    </w:p>
    <w:p w:rsidR="009F514E" w:rsidRPr="008E71E0" w:rsidRDefault="009F514E" w:rsidP="009F514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достижение качественно нового уровня развития, формирование эффективной и надежной системы жизнеобеспечения населения.</w:t>
      </w:r>
    </w:p>
    <w:p w:rsidR="009F514E" w:rsidRPr="008E71E0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Подпрограмма предполагает создание условий для  реализации способностей людей и предусматривает механизмы устранения препятствий для проявления деловой и гражданской инициативы.</w:t>
      </w:r>
    </w:p>
    <w:p w:rsidR="009F514E" w:rsidRPr="008E71E0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Социальное самочувствие людей в значительной мере зависит от отношения к ним со стороны представителей власти. Поэтому улучшение качества жизни населения связано с улучшением качества муниципального управления.</w:t>
      </w:r>
    </w:p>
    <w:p w:rsidR="009F514E" w:rsidRPr="008E71E0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Работа над Подпрограммой предполагает представление гражданам максимально полной и объективной информации, которая может быть использована жителями сельского поселения в их собственных интересах Информация является доступной и ориентирует человека в соответствии с его целями и интересами общества. Улучшение качества жизни конкретного человека должно иметь следствием улучшение качества жизни других людей.</w:t>
      </w:r>
    </w:p>
    <w:p w:rsidR="009F514E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Реализация Подпрограммы требует создание на всех уровнях групп социального партнерства, целью которых  является включение общественности в процесс достижения программных целей.</w:t>
      </w:r>
    </w:p>
    <w:p w:rsidR="00652BC9" w:rsidRPr="008E71E0" w:rsidRDefault="00652BC9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14E" w:rsidRPr="00EA4917" w:rsidRDefault="009F514E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Финансовое обеспечение реализации Подпрограммы.</w:t>
      </w:r>
    </w:p>
    <w:p w:rsidR="00451243" w:rsidRPr="00EA4917" w:rsidRDefault="00451243" w:rsidP="00BA333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Общий объем финансирования Подпрограммы  составляет  10189,20 тыс. рублей,  в том числе за счет средств:</w:t>
      </w: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Федерального бюджета – 5250,0 тыс.руб.</w:t>
      </w: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областного бюджета – 0,0 тыс. руб.</w:t>
      </w: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районного бюджета – 9664,2 тыс. руб.</w:t>
      </w: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том числе по годам:</w:t>
      </w: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2025 г.  -  3742,8 тыс. руб., в т.ч.за счет средств </w:t>
      </w: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Федерального  бюджета -  163,0 тыс.руб.;</w:t>
      </w: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областного бюджета -  0,0  тыс.руб.;</w:t>
      </w: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районного бюджета – 3579,8 тыс. руб.</w:t>
      </w: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2026 г.  -  3327,4 тыс. руб., в т.ч.за счет средств </w:t>
      </w: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Федерального  бюджета -  177,9тыс.руб.;</w:t>
      </w: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областного бюджета -  0,0  тыс.руб.;</w:t>
      </w: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районного бюджета – 3149,5 тыс. руб.</w:t>
      </w: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2027 г.  -  3119 тыс. руб., в т.ч.за счет средств </w:t>
      </w: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Федерального  бюджета -  184,1 тыс.руб.;</w:t>
      </w: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областного бюджета -  0,0  тыс.руб.;</w:t>
      </w:r>
    </w:p>
    <w:p w:rsidR="007D72D6" w:rsidRPr="00EA4917" w:rsidRDefault="007D72D6" w:rsidP="007D72D6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9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районного бюджета – 2934,9 тыс. руб.</w:t>
      </w:r>
    </w:p>
    <w:p w:rsidR="00E305F7" w:rsidRPr="00EA4917" w:rsidRDefault="00E305F7" w:rsidP="00E305F7">
      <w:pPr>
        <w:ind w:firstLine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305F7" w:rsidRPr="00E06D6F" w:rsidRDefault="00E305F7" w:rsidP="00E305F7">
      <w:pPr>
        <w:ind w:firstLine="0"/>
        <w:jc w:val="left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760136" w:rsidRDefault="009F514E" w:rsidP="00760136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7. Анализ рисков реализации Подпрограммы и описание мер управления рисками реализации Подпрограммы.</w:t>
      </w:r>
    </w:p>
    <w:p w:rsidR="001321E4" w:rsidRPr="00730BA3" w:rsidRDefault="001321E4" w:rsidP="00760136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Макроэкономические риски.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ухудшения внутренней и внешней конъюнктуры, снижение темпов роста экономики, уровня инвестиционной активности, высокий уровень инфляции.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Финансовые риски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Недостаточность финансирования из бюджетных и внебюджетных источников.</w:t>
      </w:r>
    </w:p>
    <w:p w:rsidR="009F514E" w:rsidRPr="00730BA3" w:rsidRDefault="009F514E" w:rsidP="006E33C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Техногенные и экологические риски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Любая крупная техногенная или экологическая катастрофа требует дополнительных ресурсов на предоставление срочной медицинской и социальной помощи потерпевшим. В случае ухудшения экологической ситуации будет необходимым выделение дополнительных средств на проведение мер по ликвидации последствий чрезвычайных ситуаций и обеспечению благоприятной санитарно-эпидемиологической ситуации.</w:t>
      </w:r>
    </w:p>
    <w:p w:rsidR="00FF7C28" w:rsidRDefault="009F514E" w:rsidP="001321E4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Геополитические риски.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Показатели социальной стабильности зависят от политической ситуации в стране и в области. </w:t>
      </w:r>
    </w:p>
    <w:p w:rsidR="00BA333C" w:rsidRPr="00730BA3" w:rsidRDefault="00BA333C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F4507" w:rsidRPr="00730BA3" w:rsidRDefault="00BF4507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Подпрограммы</w:t>
      </w:r>
    </w:p>
    <w:p w:rsidR="00BF4507" w:rsidRPr="00730BA3" w:rsidRDefault="00BF4507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Подпрограмма «Благоустройство территории и обеспечение качественными услугами ЖКХ»</w:t>
      </w:r>
    </w:p>
    <w:tbl>
      <w:tblPr>
        <w:tblW w:w="0" w:type="auto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/>
      </w:tblPr>
      <w:tblGrid>
        <w:gridCol w:w="3174"/>
        <w:gridCol w:w="6441"/>
      </w:tblGrid>
      <w:tr w:rsidR="00BF4507" w:rsidRPr="00730BA3" w:rsidTr="00425586">
        <w:trPr>
          <w:trHeight w:val="540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Подпрограммы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территории и обеспечение качественными услугами ЖКХ</w:t>
            </w:r>
          </w:p>
        </w:tc>
      </w:tr>
      <w:tr w:rsidR="00BF4507" w:rsidRPr="00730BA3" w:rsidTr="00425586">
        <w:trPr>
          <w:trHeight w:val="733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 Подпрограммы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Русановского сельского поселения 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4507" w:rsidRPr="00730BA3" w:rsidTr="00425586">
        <w:trPr>
          <w:trHeight w:val="1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Подпрограммы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Организации, предприятия, физические лица</w:t>
            </w:r>
            <w:r w:rsidR="00017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привлекаемые на основе заключённых соглашений</w:t>
            </w:r>
          </w:p>
        </w:tc>
      </w:tr>
      <w:tr w:rsidR="00BF4507" w:rsidRPr="00730BA3" w:rsidTr="00425586">
        <w:trPr>
          <w:trHeight w:val="1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Подпрограммы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1.Создание условий для комфортного проживания и повышение качества жизни населения  на территории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поселения.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Обеспечение безопасности граждан на территории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поселения.</w:t>
            </w:r>
          </w:p>
        </w:tc>
      </w:tr>
      <w:tr w:rsidR="00BF4507" w:rsidRPr="00730BA3" w:rsidTr="00425586"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Подпрограммы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1.Повышение качества и доступности жилищно-коммунальных услуг;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2.Повышение эффективности, устойчивости и надежности функционирования жилищно-коммунальных систем жизнеобеспечения;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3.Повышение инвестиционной привлекательности поселения;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4.Организация уличного освещения поселения;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5.Содержание улично-дорожной сети поселения в нормативно-эксплутационном состоянии и обеспечение круглогодичного  безопасного и бесперебойного движения  автомобильных транспортных средств по дорогам общего пользования местного значения;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6.Привлечение жителей и юридических лиц к участию в решении проблем благоустройства поселения и организация взаимодействия между предприятиями, организациями и учреждениями при решении вопросов благоустройства.</w:t>
            </w:r>
          </w:p>
          <w:p w:rsidR="00BF4507" w:rsidRPr="00730BA3" w:rsidRDefault="00BF4507" w:rsidP="00BF45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7.Улучшение внешнего облика поселения;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8.Улучшение экологической обстановки и гигиены  окружающей среды в населенных пунктах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9.Повышение уровня энергоэффективности;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10.Применение энергосберегающих технологий при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модернизации, реконструкции и капитальном ремонте основных фондов объектов  коммунального комплекса;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11.Обеспечение учета всего объема потребляемых энергетических ресурсов с помощью приборов учета;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12.Улучшение санитарного состояния территории поселения;</w:t>
            </w:r>
          </w:p>
        </w:tc>
      </w:tr>
      <w:tr w:rsidR="00BF4507" w:rsidRPr="00730BA3" w:rsidTr="00425586">
        <w:trPr>
          <w:trHeight w:val="525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Этапы и сроки реализации Подпрограммы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D72D6" w:rsidRDefault="007D72D6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7D72D6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2025-2027 годы</w:t>
            </w:r>
          </w:p>
        </w:tc>
      </w:tr>
      <w:tr w:rsidR="006312B5" w:rsidRPr="00730BA3" w:rsidTr="00425586">
        <w:trPr>
          <w:trHeight w:val="525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12B5" w:rsidRPr="00EA4917" w:rsidRDefault="006312B5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72D6" w:rsidRPr="00EA4917" w:rsidRDefault="007D72D6" w:rsidP="007D72D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Подпрограммы  составляет  1209,40  тыс. рублей,  в том числе за счет средств:</w:t>
            </w:r>
          </w:p>
          <w:p w:rsidR="007D72D6" w:rsidRPr="00EA4917" w:rsidRDefault="007D72D6" w:rsidP="007D72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>Федерального  бюджета – 0,0 тыс.руб.;.</w:t>
            </w: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>областного бюджета – 353,1 тыс. руб.;</w:t>
            </w: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>районного бюджета – 856,3 тыс. руб.</w:t>
            </w: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>В том числе по годам:</w:t>
            </w: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 xml:space="preserve">2025 г.  -  1175,4 тыс. руб., в т.ч.за счет средств </w:t>
            </w: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>Федерального  бюджета - 0,0 тыс.руб.;</w:t>
            </w: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>областного бюджета -  353,1  тыс.руб.;</w:t>
            </w: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>местного бюджета – 822,3 тыс. руб.</w:t>
            </w: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 xml:space="preserve">2026 г.  -  13,0 тыс. руб., в т.ч.за счет средств </w:t>
            </w: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>Федерального  бюджета -  0,0 тыс.руб.;</w:t>
            </w: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>областного бюджета -  0,0  тыс.руб.;</w:t>
            </w: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>местного бюджета – 13,0 тыс. руб.</w:t>
            </w: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 xml:space="preserve">2027 г.  -  21,0 тыс. руб., в т.ч.за счет средств </w:t>
            </w: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>Федерального  бюджета -  0,0 тыс.руб.;</w:t>
            </w: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>областного бюджета -  0,0  тыс.руб.;</w:t>
            </w:r>
          </w:p>
          <w:p w:rsidR="007D72D6" w:rsidRPr="00EA4917" w:rsidRDefault="007D72D6" w:rsidP="007D7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917">
              <w:rPr>
                <w:rFonts w:ascii="Times New Roman" w:hAnsi="Times New Roman" w:cs="Times New Roman"/>
                <w:sz w:val="24"/>
                <w:szCs w:val="24"/>
              </w:rPr>
              <w:t>местного бюджета – 21,0 тыс. руб.</w:t>
            </w:r>
          </w:p>
          <w:p w:rsidR="00E305F7" w:rsidRPr="00EA4917" w:rsidRDefault="00E305F7" w:rsidP="00CD70D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507" w:rsidRPr="00730BA3" w:rsidTr="00425586">
        <w:trPr>
          <w:trHeight w:val="1856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 и показатели Подпрограммы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светильников уличного освещения.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Количество ликвидированных несанкционированных свалок (кол-во). </w:t>
            </w:r>
          </w:p>
          <w:p w:rsidR="00BF4507" w:rsidRPr="00AB4D42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Протяженность автомобильных дорог общего пользования местного значения, отвечающие нормативным требованиям (км.).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Количество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обустроенных мест массового отдыха.  </w:t>
            </w:r>
          </w:p>
        </w:tc>
      </w:tr>
      <w:tr w:rsidR="00BF4507" w:rsidRPr="00730BA3" w:rsidTr="00425586">
        <w:trPr>
          <w:trHeight w:val="585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мероприятия Подпрограммы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4593" w:rsidRPr="00F64593" w:rsidRDefault="00760136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1.Установление границ населенных пунктов Русановского сельского поселения.</w:t>
            </w:r>
          </w:p>
          <w:p w:rsidR="00F64593" w:rsidRPr="00F64593" w:rsidRDefault="00760136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2.Благоустройств</w:t>
            </w:r>
            <w:r w:rsidR="008035A0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 территории Русановского сельского поселения</w:t>
            </w:r>
            <w:r w:rsidR="00F64593">
              <w:rPr>
                <w:rFonts w:ascii="Times New Roman" w:hAnsi="Times New Roman"/>
              </w:rPr>
              <w:t>.</w:t>
            </w:r>
          </w:p>
          <w:p w:rsidR="00F64593" w:rsidRPr="00F64593" w:rsidRDefault="00760136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3.Благоустройство мест массового отдыха населения</w:t>
            </w:r>
            <w:r w:rsidR="00F64593">
              <w:rPr>
                <w:rFonts w:ascii="Times New Roman" w:hAnsi="Times New Roman"/>
              </w:rPr>
              <w:t>.</w:t>
            </w:r>
          </w:p>
          <w:p w:rsidR="00F64593" w:rsidRPr="00F64593" w:rsidRDefault="00760136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4.Обеспечение населения уличным освещением</w:t>
            </w:r>
            <w:r w:rsidR="00F64593">
              <w:rPr>
                <w:rFonts w:ascii="Times New Roman" w:hAnsi="Times New Roman"/>
              </w:rPr>
              <w:t>.</w:t>
            </w:r>
          </w:p>
          <w:p w:rsidR="00F64593" w:rsidRPr="00F64593" w:rsidRDefault="00760136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5.Организация и содержание мест захоронения</w:t>
            </w:r>
            <w:r w:rsidR="00F64593">
              <w:rPr>
                <w:rFonts w:ascii="Times New Roman" w:hAnsi="Times New Roman"/>
              </w:rPr>
              <w:t>.</w:t>
            </w:r>
          </w:p>
          <w:p w:rsidR="00F64593" w:rsidRPr="00F64593" w:rsidRDefault="00760136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6.Организация и проведение оплачиваемых общественных работ</w:t>
            </w:r>
            <w:r w:rsidR="00F64593">
              <w:rPr>
                <w:rFonts w:ascii="Times New Roman" w:hAnsi="Times New Roman"/>
              </w:rPr>
              <w:t>.</w:t>
            </w:r>
          </w:p>
          <w:p w:rsidR="00760136" w:rsidRDefault="00760136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="00446B02">
              <w:rPr>
                <w:rFonts w:ascii="Times New Roman" w:hAnsi="Times New Roman"/>
              </w:rPr>
              <w:t>Дорожная деятельность</w:t>
            </w:r>
            <w:r w:rsidR="002E2232">
              <w:rPr>
                <w:rFonts w:ascii="Times New Roman" w:hAnsi="Times New Roman"/>
              </w:rPr>
              <w:t>.</w:t>
            </w:r>
          </w:p>
          <w:p w:rsidR="00BF4507" w:rsidRDefault="00760136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8.Мероприятия по развитию градостроительной деятельности</w:t>
            </w:r>
            <w:r w:rsidR="00F64593" w:rsidRPr="00F64593">
              <w:rPr>
                <w:rFonts w:ascii="Times New Roman" w:hAnsi="Times New Roman"/>
              </w:rPr>
              <w:t>.</w:t>
            </w:r>
          </w:p>
          <w:p w:rsidR="00A66F71" w:rsidRPr="00BF50D0" w:rsidRDefault="00A66F71" w:rsidP="00F64593">
            <w:pPr>
              <w:pStyle w:val="10"/>
              <w:tabs>
                <w:tab w:val="num" w:pos="612"/>
              </w:tabs>
              <w:ind w:left="0" w:firstLine="0"/>
              <w:rPr>
                <w:rFonts w:ascii="Times New Roman" w:hAnsi="Times New Roman"/>
                <w:bCs/>
              </w:rPr>
            </w:pPr>
            <w:r w:rsidRPr="00BF50D0">
              <w:rPr>
                <w:rFonts w:ascii="Times New Roman" w:hAnsi="Times New Roman"/>
                <w:bCs/>
              </w:rPr>
              <w:t xml:space="preserve">9.Модернизация уличного освещения  </w:t>
            </w:r>
          </w:p>
        </w:tc>
      </w:tr>
      <w:tr w:rsidR="00BF4507" w:rsidRPr="00730BA3" w:rsidTr="00425586">
        <w:trPr>
          <w:trHeight w:val="1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 реализации Подпрограммы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Создание условий для улучшения демографической ситуации;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Развитие положительных тенденций  в создании благоприятной среды жизнедеятельности;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Повышение степени удовлетворенности населения уровнем благоустройства;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 Улучшение санитарного и экологического состояния поселения.</w:t>
            </w:r>
          </w:p>
        </w:tc>
      </w:tr>
      <w:tr w:rsidR="00BF4507" w:rsidRPr="00730BA3" w:rsidTr="00425586">
        <w:trPr>
          <w:trHeight w:val="1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Оценка эффективности Подпрограммы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критериями оценки эффективности Подпрограммы является достижение целей и задач поставленных Подпрограммой. Конечным результатом Подпрограммы является достижение высокого уровня и качества жизни жителей сельского поселения.</w:t>
            </w:r>
          </w:p>
        </w:tc>
      </w:tr>
      <w:tr w:rsidR="00BF4507" w:rsidRPr="00730BA3" w:rsidTr="00425586">
        <w:trPr>
          <w:trHeight w:val="1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реализации Подпрограммы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осуществляется администрацией сельского поселения.</w:t>
            </w:r>
          </w:p>
          <w:p w:rsidR="00BF4507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Финансовый контроль осуществляют Совет народных депутатов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поселения, контрольные и ревизионные органы местного самоуправления сельского поселения.</w:t>
            </w:r>
          </w:p>
          <w:p w:rsidR="001321E4" w:rsidRPr="00730BA3" w:rsidRDefault="001321E4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4507" w:rsidRPr="00730BA3" w:rsidTr="00425586">
        <w:trPr>
          <w:trHeight w:val="1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Подпрограммой 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корректировка Подпрограммы с учетом социально – экономического развития сельского поселения, увеличения доходов местного бюджета, привлечения дополнительных средств.</w:t>
            </w:r>
          </w:p>
          <w:p w:rsidR="00BF4507" w:rsidRPr="00730BA3" w:rsidRDefault="00BF4507" w:rsidP="00BF4507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проведении мероприятий Подпрограммы могут уточняться состав исполнителей  сроки проведения, объемы и источники финансирования.</w:t>
            </w:r>
          </w:p>
        </w:tc>
      </w:tr>
    </w:tbl>
    <w:p w:rsidR="00425586" w:rsidRPr="00730BA3" w:rsidRDefault="00425586" w:rsidP="00BF4507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507" w:rsidRPr="00730BA3" w:rsidRDefault="00BF4507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Характеристика сферы реализации Подпрограммы, описание основных проблем в указанной сфере и прогноз ее развития.</w:t>
      </w:r>
    </w:p>
    <w:p w:rsidR="00BF4507" w:rsidRPr="00730BA3" w:rsidRDefault="00BF4507" w:rsidP="00BF4507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Обоснование необходимости разработки Подпрограммы</w:t>
      </w:r>
    </w:p>
    <w:p w:rsidR="00BF4507" w:rsidRPr="00730BA3" w:rsidRDefault="007D72D6" w:rsidP="004926C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BF4507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от 06.10. </w:t>
      </w:r>
      <w:smartTag w:uri="urn:schemas-microsoft-com:office:smarttags" w:element="metricconverter">
        <w:smartTagPr>
          <w:attr w:name="ProductID" w:val="2003 г"/>
        </w:smartTagPr>
        <w:r w:rsidR="00BF4507" w:rsidRPr="00730BA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2003 г</w:t>
        </w:r>
      </w:smartTag>
      <w:r w:rsidR="00BF4507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№ 131- ФЗ «Об общих принц</w:t>
      </w:r>
      <w:r w:rsidR="00BF4507" w:rsidRPr="00730BA3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ипах организации местного самоуправления в Российской Федерации» к вопрос</w:t>
      </w:r>
      <w:r w:rsidR="00BF4507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ам местного значения сельских поселений отнесены: установкауказа</w:t>
      </w:r>
      <w:r w:rsidR="00BF4507"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телей с названиями улиц и номерами домов, содержание мест захо</w:t>
      </w:r>
      <w:r w:rsidR="00BF4507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ронений, сбор и вывоз твёрдых бытовые отходов, уличное освещение, </w:t>
      </w:r>
      <w:r w:rsidR="00BF4507" w:rsidRPr="00730BA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содержание дорог местного значения, благоустройство и озеленение </w:t>
      </w:r>
      <w:r w:rsidR="00BF4507"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территории. От успешного решения этих вопросов зависит улучшение здоровья населения, изменение архитектурного облика сел, развитие </w:t>
      </w:r>
      <w:r w:rsidR="00BF4507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инженерно - транспортной инфраструктуры, линейных сооружений и </w:t>
      </w:r>
      <w:r w:rsidR="00BF4507" w:rsidRPr="00730BA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коммуникаций, улучшение экологической обстановки, локализация влияния </w:t>
      </w:r>
      <w:r w:rsidR="00BF4507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вредных факторов на состояние окружающей среды.                                                                    </w:t>
      </w:r>
    </w:p>
    <w:p w:rsidR="00BF4507" w:rsidRPr="00652BC9" w:rsidRDefault="00BF4507" w:rsidP="004926C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BC9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    Постоянного внимания заслуживает дорожное хозяйство. Протяжённость </w:t>
      </w:r>
      <w:r w:rsidR="00C024A8" w:rsidRPr="00652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дорожной сети </w:t>
      </w:r>
      <w:r w:rsidR="00652BC9" w:rsidRPr="00652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 36,37 </w:t>
      </w:r>
      <w:r w:rsidRPr="00652BC9">
        <w:rPr>
          <w:rFonts w:ascii="Times New Roman" w:eastAsia="Times New Roman" w:hAnsi="Times New Roman" w:cs="Times New Roman"/>
          <w:sz w:val="24"/>
          <w:szCs w:val="24"/>
          <w:lang w:eastAsia="ru-RU"/>
        </w:rPr>
        <w:t>км. На магистральных улицах и дорогах с инте</w:t>
      </w:r>
      <w:r w:rsidRPr="00652BC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нсивным грузовым движением отсутствуют пешеходные переходы при высокой плотности пешеходных потоков. Имеются трудности с обеспечением  комфорта и безопасности транспортных передвижений. От степени бла</w:t>
      </w:r>
      <w:r w:rsidRPr="00652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гоустроенности и обустроенности дорог зависит безопасность движения </w:t>
      </w:r>
      <w:r w:rsidRPr="00652BC9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транспортных средств и пешеходов, улучшение транспортного обслуживания насе</w:t>
      </w:r>
      <w:r w:rsidRPr="00652BC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ления.</w:t>
      </w:r>
    </w:p>
    <w:p w:rsidR="009A6047" w:rsidRPr="00652BC9" w:rsidRDefault="007D72D6" w:rsidP="00273DA2">
      <w:pPr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A6047" w:rsidRPr="00652BC9">
        <w:rPr>
          <w:rFonts w:ascii="Times New Roman" w:hAnsi="Times New Roman"/>
          <w:sz w:val="24"/>
          <w:szCs w:val="24"/>
        </w:rPr>
        <w:t>Для достижения намеченной цели  в рамках  муниципальной программы предусматриваются следующие основные мероприятия по развитию дорожной  деятельности в отношении автомобильных дорог местного значения  в границах населенных пунктов Русановского  сельского поселения:</w:t>
      </w:r>
    </w:p>
    <w:p w:rsidR="009A6047" w:rsidRPr="00652BC9" w:rsidRDefault="009A6047" w:rsidP="009A6047">
      <w:pPr>
        <w:rPr>
          <w:rFonts w:ascii="Times New Roman" w:hAnsi="Times New Roman"/>
          <w:sz w:val="24"/>
          <w:szCs w:val="24"/>
        </w:rPr>
      </w:pPr>
      <w:r w:rsidRPr="00652BC9">
        <w:rPr>
          <w:rFonts w:ascii="Times New Roman" w:hAnsi="Times New Roman"/>
          <w:sz w:val="24"/>
          <w:szCs w:val="24"/>
        </w:rPr>
        <w:t>- содержание автомобильных дорог осуществляется в соответствии с требованиями технических регламентов;</w:t>
      </w:r>
    </w:p>
    <w:p w:rsidR="009A6047" w:rsidRPr="00652BC9" w:rsidRDefault="009A6047" w:rsidP="009A6047">
      <w:pPr>
        <w:rPr>
          <w:rFonts w:ascii="Times New Roman" w:hAnsi="Times New Roman"/>
          <w:sz w:val="24"/>
          <w:szCs w:val="24"/>
        </w:rPr>
      </w:pPr>
      <w:r w:rsidRPr="00652BC9">
        <w:rPr>
          <w:rFonts w:ascii="Times New Roman" w:hAnsi="Times New Roman"/>
          <w:sz w:val="24"/>
          <w:szCs w:val="24"/>
        </w:rPr>
        <w:t>- в целях обеспечения сохранности автомобильных дорог ремонт автомобильных дорог осуществляется в соответствии  с требованиями технических регламентов.</w:t>
      </w:r>
    </w:p>
    <w:p w:rsidR="009A6047" w:rsidRPr="00652BC9" w:rsidRDefault="009A6047" w:rsidP="009A6047">
      <w:pPr>
        <w:rPr>
          <w:rFonts w:ascii="Times New Roman" w:hAnsi="Times New Roman"/>
          <w:sz w:val="24"/>
          <w:szCs w:val="24"/>
        </w:rPr>
      </w:pPr>
    </w:p>
    <w:p w:rsidR="009A6047" w:rsidRPr="001321E4" w:rsidRDefault="009A6047" w:rsidP="001321E4">
      <w:pPr>
        <w:rPr>
          <w:rFonts w:ascii="Times New Roman" w:hAnsi="Times New Roman"/>
          <w:sz w:val="24"/>
          <w:szCs w:val="24"/>
        </w:rPr>
      </w:pPr>
      <w:r w:rsidRPr="00652BC9">
        <w:rPr>
          <w:rFonts w:ascii="Times New Roman" w:hAnsi="Times New Roman"/>
          <w:sz w:val="24"/>
          <w:szCs w:val="24"/>
        </w:rPr>
        <w:t>Расходы местного бюджета на реализацию мероприятий муниципальной программы, софинансирование которых планируется за счет субсид</w:t>
      </w:r>
      <w:r w:rsidR="00C024A8" w:rsidRPr="00652BC9">
        <w:rPr>
          <w:rFonts w:ascii="Times New Roman" w:hAnsi="Times New Roman"/>
          <w:sz w:val="24"/>
          <w:szCs w:val="24"/>
        </w:rPr>
        <w:t xml:space="preserve">ии из областного бюджета на </w:t>
      </w:r>
      <w:r w:rsidR="005F1445">
        <w:rPr>
          <w:rFonts w:ascii="Times New Roman" w:hAnsi="Times New Roman"/>
          <w:sz w:val="24"/>
          <w:szCs w:val="24"/>
        </w:rPr>
        <w:t xml:space="preserve">                  </w:t>
      </w:r>
      <w:r w:rsidR="00C024A8" w:rsidRPr="00EA4917">
        <w:rPr>
          <w:rFonts w:ascii="Times New Roman" w:hAnsi="Times New Roman"/>
          <w:sz w:val="24"/>
          <w:szCs w:val="24"/>
        </w:rPr>
        <w:t>20</w:t>
      </w:r>
      <w:r w:rsidR="005F1445" w:rsidRPr="00EA4917">
        <w:rPr>
          <w:rFonts w:ascii="Times New Roman" w:hAnsi="Times New Roman"/>
          <w:sz w:val="24"/>
          <w:szCs w:val="24"/>
        </w:rPr>
        <w:t>25</w:t>
      </w:r>
      <w:r w:rsidR="005F1445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652BC9">
        <w:rPr>
          <w:rFonts w:ascii="Times New Roman" w:hAnsi="Times New Roman"/>
          <w:sz w:val="24"/>
          <w:szCs w:val="24"/>
        </w:rPr>
        <w:t>год.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1418"/>
        <w:gridCol w:w="1701"/>
        <w:gridCol w:w="2126"/>
      </w:tblGrid>
      <w:tr w:rsidR="009A6047" w:rsidRPr="00EA4917" w:rsidTr="004D30D9">
        <w:tc>
          <w:tcPr>
            <w:tcW w:w="4361" w:type="dxa"/>
            <w:vMerge w:val="restart"/>
            <w:vAlign w:val="center"/>
          </w:tcPr>
          <w:p w:rsidR="009A6047" w:rsidRPr="00EA4917" w:rsidRDefault="009A6047" w:rsidP="004D30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17">
              <w:rPr>
                <w:rFonts w:ascii="Times New Roman" w:hAnsi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5245" w:type="dxa"/>
            <w:gridSpan w:val="3"/>
            <w:vAlign w:val="center"/>
          </w:tcPr>
          <w:p w:rsidR="009A6047" w:rsidRPr="00EA4917" w:rsidRDefault="009A6047" w:rsidP="004D30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17">
              <w:rPr>
                <w:rFonts w:ascii="Times New Roman" w:hAnsi="Times New Roman"/>
                <w:sz w:val="24"/>
                <w:szCs w:val="24"/>
              </w:rPr>
              <w:t>Расходы, тыс. рублей</w:t>
            </w:r>
          </w:p>
        </w:tc>
      </w:tr>
      <w:tr w:rsidR="009A6047" w:rsidRPr="00EA4917" w:rsidTr="004D30D9">
        <w:tc>
          <w:tcPr>
            <w:tcW w:w="4361" w:type="dxa"/>
            <w:vMerge/>
            <w:vAlign w:val="center"/>
          </w:tcPr>
          <w:p w:rsidR="009A6047" w:rsidRPr="00EA4917" w:rsidRDefault="009A6047" w:rsidP="004D30D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C024A8" w:rsidRPr="00EA4917" w:rsidRDefault="009A6047" w:rsidP="004D30D9">
            <w:pPr>
              <w:ind w:firstLine="0"/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t>Всего</w:t>
            </w:r>
          </w:p>
        </w:tc>
        <w:tc>
          <w:tcPr>
            <w:tcW w:w="1701" w:type="dxa"/>
            <w:vAlign w:val="center"/>
          </w:tcPr>
          <w:p w:rsidR="009A6047" w:rsidRPr="00EA4917" w:rsidRDefault="009A6047" w:rsidP="004D30D9">
            <w:pPr>
              <w:ind w:firstLine="0"/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t>Местный бюджет</w:t>
            </w:r>
          </w:p>
        </w:tc>
        <w:tc>
          <w:tcPr>
            <w:tcW w:w="2126" w:type="dxa"/>
            <w:vAlign w:val="center"/>
          </w:tcPr>
          <w:p w:rsidR="009A6047" w:rsidRPr="00EA4917" w:rsidRDefault="009A6047" w:rsidP="004D30D9">
            <w:pPr>
              <w:ind w:firstLine="0"/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t>Областной бюджет (прогнозные данные)</w:t>
            </w:r>
          </w:p>
        </w:tc>
      </w:tr>
      <w:tr w:rsidR="009A6047" w:rsidRPr="00EA4917" w:rsidTr="004D30D9">
        <w:tc>
          <w:tcPr>
            <w:tcW w:w="4361" w:type="dxa"/>
            <w:vAlign w:val="center"/>
          </w:tcPr>
          <w:p w:rsidR="009A6047" w:rsidRPr="00EA4917" w:rsidRDefault="009A6047" w:rsidP="004D30D9">
            <w:pPr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lastRenderedPageBreak/>
              <w:t>Капитальный ремонт автомобильных дорог общего пользования местного значения</w:t>
            </w:r>
          </w:p>
        </w:tc>
        <w:tc>
          <w:tcPr>
            <w:tcW w:w="1418" w:type="dxa"/>
            <w:vAlign w:val="center"/>
          </w:tcPr>
          <w:p w:rsidR="009A6047" w:rsidRPr="00EA4917" w:rsidRDefault="009A6047" w:rsidP="004D30D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9A6047" w:rsidRPr="00EA4917" w:rsidRDefault="009A6047" w:rsidP="004D30D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9A6047" w:rsidRPr="00EA4917" w:rsidRDefault="009A6047" w:rsidP="004D30D9">
            <w:pPr>
              <w:jc w:val="center"/>
              <w:rPr>
                <w:rFonts w:ascii="Times New Roman" w:hAnsi="Times New Roman"/>
              </w:rPr>
            </w:pPr>
          </w:p>
        </w:tc>
      </w:tr>
      <w:tr w:rsidR="009A6047" w:rsidRPr="00EA4917" w:rsidTr="004D30D9">
        <w:tc>
          <w:tcPr>
            <w:tcW w:w="4361" w:type="dxa"/>
            <w:vAlign w:val="center"/>
          </w:tcPr>
          <w:p w:rsidR="009A6047" w:rsidRPr="00EA4917" w:rsidRDefault="009A6047" w:rsidP="004D30D9">
            <w:pPr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t>Ремонт автомобильных дорог общего пользования местного значения:</w:t>
            </w:r>
          </w:p>
        </w:tc>
        <w:tc>
          <w:tcPr>
            <w:tcW w:w="1418" w:type="dxa"/>
            <w:vAlign w:val="center"/>
          </w:tcPr>
          <w:p w:rsidR="009A6047" w:rsidRPr="00EA4917" w:rsidRDefault="009A6047" w:rsidP="004D30D9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9A6047" w:rsidRPr="00EA4917" w:rsidRDefault="009A6047" w:rsidP="004D30D9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9A6047" w:rsidRPr="00EA4917" w:rsidRDefault="009A6047" w:rsidP="004D30D9">
            <w:pPr>
              <w:jc w:val="center"/>
              <w:rPr>
                <w:rFonts w:ascii="Times New Roman" w:hAnsi="Times New Roman"/>
              </w:rPr>
            </w:pPr>
          </w:p>
        </w:tc>
      </w:tr>
      <w:tr w:rsidR="002918BA" w:rsidRPr="00EA4917" w:rsidTr="004D30D9">
        <w:tc>
          <w:tcPr>
            <w:tcW w:w="4361" w:type="dxa"/>
            <w:vAlign w:val="center"/>
          </w:tcPr>
          <w:p w:rsidR="002918BA" w:rsidRPr="00EA4917" w:rsidRDefault="005F1445" w:rsidP="004D30D9">
            <w:pPr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t xml:space="preserve">ул. Подгорная, </w:t>
            </w:r>
            <w:r w:rsidR="002918BA" w:rsidRPr="00EA4917">
              <w:rPr>
                <w:rFonts w:ascii="Times New Roman" w:hAnsi="Times New Roman"/>
              </w:rPr>
              <w:t xml:space="preserve"> с.Русаново</w:t>
            </w:r>
          </w:p>
        </w:tc>
        <w:tc>
          <w:tcPr>
            <w:tcW w:w="1418" w:type="dxa"/>
            <w:vAlign w:val="center"/>
          </w:tcPr>
          <w:p w:rsidR="002918BA" w:rsidRPr="00EA4917" w:rsidRDefault="00AC6C18" w:rsidP="004D30D9">
            <w:pPr>
              <w:ind w:firstLine="0"/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t>3 352 438,55</w:t>
            </w:r>
          </w:p>
        </w:tc>
        <w:tc>
          <w:tcPr>
            <w:tcW w:w="1701" w:type="dxa"/>
            <w:vAlign w:val="center"/>
          </w:tcPr>
          <w:p w:rsidR="002918BA" w:rsidRPr="00EA4917" w:rsidRDefault="002918BA" w:rsidP="004D30D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2918BA" w:rsidRPr="00EA4917" w:rsidRDefault="00AC6C18" w:rsidP="00173701">
            <w:pPr>
              <w:ind w:firstLine="0"/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t>3 352 438,55</w:t>
            </w:r>
          </w:p>
        </w:tc>
      </w:tr>
      <w:tr w:rsidR="002918BA" w:rsidRPr="00EA4917" w:rsidTr="004D30D9">
        <w:tc>
          <w:tcPr>
            <w:tcW w:w="4361" w:type="dxa"/>
            <w:vAlign w:val="center"/>
          </w:tcPr>
          <w:p w:rsidR="002918BA" w:rsidRPr="00EA4917" w:rsidRDefault="00AC6C18" w:rsidP="00C024A8">
            <w:pPr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t>ул. Заливная</w:t>
            </w:r>
            <w:r w:rsidR="002918BA" w:rsidRPr="00EA4917">
              <w:rPr>
                <w:rFonts w:ascii="Times New Roman" w:hAnsi="Times New Roman"/>
              </w:rPr>
              <w:t xml:space="preserve"> с.Русаново</w:t>
            </w:r>
          </w:p>
        </w:tc>
        <w:tc>
          <w:tcPr>
            <w:tcW w:w="1418" w:type="dxa"/>
            <w:vAlign w:val="center"/>
          </w:tcPr>
          <w:p w:rsidR="002918BA" w:rsidRPr="00EA4917" w:rsidRDefault="00AC6C18" w:rsidP="004D30D9">
            <w:pPr>
              <w:ind w:firstLine="0"/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t>6 925 029,94</w:t>
            </w:r>
          </w:p>
        </w:tc>
        <w:tc>
          <w:tcPr>
            <w:tcW w:w="1701" w:type="dxa"/>
            <w:vAlign w:val="center"/>
          </w:tcPr>
          <w:p w:rsidR="002918BA" w:rsidRPr="00EA4917" w:rsidRDefault="002918BA" w:rsidP="004D30D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2918BA" w:rsidRPr="00EA4917" w:rsidRDefault="00AC6C18" w:rsidP="00173701">
            <w:pPr>
              <w:ind w:firstLine="0"/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t>6 925 029,94</w:t>
            </w:r>
          </w:p>
        </w:tc>
      </w:tr>
      <w:tr w:rsidR="002918BA" w:rsidRPr="00EA4917" w:rsidTr="004D30D9">
        <w:tc>
          <w:tcPr>
            <w:tcW w:w="4361" w:type="dxa"/>
            <w:vAlign w:val="center"/>
          </w:tcPr>
          <w:p w:rsidR="002918BA" w:rsidRPr="00EA4917" w:rsidRDefault="005F1445" w:rsidP="00C024A8">
            <w:pPr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t>у</w:t>
            </w:r>
            <w:r w:rsidR="00AC6C18" w:rsidRPr="00EA4917">
              <w:rPr>
                <w:rFonts w:ascii="Times New Roman" w:hAnsi="Times New Roman"/>
              </w:rPr>
              <w:t xml:space="preserve">л. Ленинская </w:t>
            </w:r>
            <w:r w:rsidR="002918BA" w:rsidRPr="00EA4917">
              <w:rPr>
                <w:rFonts w:ascii="Times New Roman" w:hAnsi="Times New Roman"/>
              </w:rPr>
              <w:t xml:space="preserve"> с.Русаново</w:t>
            </w:r>
          </w:p>
        </w:tc>
        <w:tc>
          <w:tcPr>
            <w:tcW w:w="1418" w:type="dxa"/>
            <w:vAlign w:val="center"/>
          </w:tcPr>
          <w:p w:rsidR="002918BA" w:rsidRPr="00EA4917" w:rsidRDefault="00AC6C18" w:rsidP="004D30D9">
            <w:pPr>
              <w:ind w:firstLine="0"/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t>3 072 764,55</w:t>
            </w:r>
          </w:p>
        </w:tc>
        <w:tc>
          <w:tcPr>
            <w:tcW w:w="1701" w:type="dxa"/>
            <w:vAlign w:val="center"/>
          </w:tcPr>
          <w:p w:rsidR="002918BA" w:rsidRPr="00EA4917" w:rsidRDefault="002918BA" w:rsidP="004D30D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2918BA" w:rsidRPr="00EA4917" w:rsidRDefault="00AC6C18" w:rsidP="00173701">
            <w:pPr>
              <w:ind w:firstLine="0"/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t>3 072 764,55</w:t>
            </w:r>
          </w:p>
        </w:tc>
      </w:tr>
      <w:tr w:rsidR="00AC6C18" w:rsidRPr="00EA4917" w:rsidTr="004D30D9">
        <w:tc>
          <w:tcPr>
            <w:tcW w:w="4361" w:type="dxa"/>
            <w:vAlign w:val="center"/>
          </w:tcPr>
          <w:p w:rsidR="00AC6C18" w:rsidRPr="00EA4917" w:rsidRDefault="00AC6C18" w:rsidP="00AC6C18">
            <w:pPr>
              <w:ind w:firstLine="0"/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t xml:space="preserve">            Тротуар (ул.Свободы) </w:t>
            </w:r>
          </w:p>
        </w:tc>
        <w:tc>
          <w:tcPr>
            <w:tcW w:w="1418" w:type="dxa"/>
            <w:vAlign w:val="center"/>
          </w:tcPr>
          <w:p w:rsidR="00AC6C18" w:rsidRPr="00EA4917" w:rsidRDefault="00AC6C18" w:rsidP="004D30D9">
            <w:pPr>
              <w:ind w:firstLine="0"/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t>2 099 600,58</w:t>
            </w:r>
          </w:p>
        </w:tc>
        <w:tc>
          <w:tcPr>
            <w:tcW w:w="1701" w:type="dxa"/>
            <w:vAlign w:val="center"/>
          </w:tcPr>
          <w:p w:rsidR="00AC6C18" w:rsidRPr="00EA4917" w:rsidRDefault="00AC6C18" w:rsidP="004D30D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Align w:val="center"/>
          </w:tcPr>
          <w:p w:rsidR="00AC6C18" w:rsidRPr="00EA4917" w:rsidRDefault="00AC6C18" w:rsidP="00EA4917">
            <w:pPr>
              <w:ind w:firstLine="0"/>
              <w:rPr>
                <w:rFonts w:ascii="Times New Roman" w:hAnsi="Times New Roman"/>
              </w:rPr>
            </w:pPr>
            <w:r w:rsidRPr="00EA4917">
              <w:rPr>
                <w:rFonts w:ascii="Times New Roman" w:hAnsi="Times New Roman"/>
              </w:rPr>
              <w:t>2 099 600,58</w:t>
            </w:r>
          </w:p>
        </w:tc>
      </w:tr>
    </w:tbl>
    <w:p w:rsidR="009A6047" w:rsidRPr="00730BA3" w:rsidRDefault="009A6047" w:rsidP="004926C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507" w:rsidRPr="00730BA3" w:rsidRDefault="001321E4" w:rsidP="004926C5">
      <w:pPr>
        <w:shd w:val="clear" w:color="auto" w:fill="FFFFFF"/>
        <w:ind w:firstLine="0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</w:t>
      </w:r>
      <w:r w:rsidR="00BF4507"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Требуется активизировать работу с владельцами собак, усилить разъяснительную работу среди населения по правилам содержания собак. </w:t>
      </w:r>
    </w:p>
    <w:p w:rsidR="00BF4507" w:rsidRPr="00730BA3" w:rsidRDefault="001321E4" w:rsidP="004926C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4507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с</w:t>
      </w:r>
      <w:r w:rsidR="00BF4507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ельского поселения расположены 2</w:t>
      </w:r>
      <w:r w:rsidR="00BF4507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кладбищ</w:t>
      </w:r>
      <w:r w:rsidR="00BF450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F4507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Работа по про</w:t>
      </w:r>
      <w:r w:rsidR="00BF4507" w:rsidRPr="00730BA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ведению на них должного санитарного порядка также имеет ряд серьезных трудностей, особенно в организации мероприятий по рубке высокорослых дере</w:t>
      </w:r>
      <w:r w:rsidR="00BF4507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вьев.</w:t>
      </w:r>
    </w:p>
    <w:p w:rsidR="00BF4507" w:rsidRPr="00730BA3" w:rsidRDefault="00BF4507" w:rsidP="004926C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  При </w:t>
      </w: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планировании и проведении работ по благоустройству населённых пун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ктов главное внимание обращается на качественные показатели, </w:t>
      </w: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учитывается социальный эффект от сделанной работы. При этом одними  усилиями сельской администрации данную проблему не решить. Необходимо активно привлекать к поддержанию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санитарного порядка граждан, организации, учреждения и предприятия, </w:t>
      </w: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повышать санитарно - гигиеническую культуру населения, заниматься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экологическим просвещением молодёжи, использовать все имеющиеся информационные ресурсы.</w:t>
      </w:r>
    </w:p>
    <w:p w:rsidR="00AF2AB4" w:rsidRDefault="00BF4507" w:rsidP="00AF2AB4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последние годы в поселении проводилась целенаправленная работа по благоустройству и социальному развитию населенных пунктов</w:t>
      </w:r>
      <w:r w:rsid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F4507" w:rsidRPr="00AF2AB4" w:rsidRDefault="00AF2AB4" w:rsidP="00AF2AB4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AF2AB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2024 году смонтированы в с.Русаново 35 контейнерных площадок для раздельного сбора мусора, закуплены 125 пластиковых контейнеров.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предпринимаемым мерам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несанкционированных свалок мусора и бытовых отходов</w:t>
      </w:r>
      <w:r w:rsid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уменьшается </w:t>
      </w:r>
      <w:r w:rsid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F2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Недостаточно занимаются благоустройством и содержанием закрепленных территорий организации, расположенные на территориях населенных пунктов поселения. 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органов государственной власти.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Для решения проблем по благоустройству населенных пунктов поселения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населенных пунктов поселения,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Программой.</w:t>
      </w:r>
    </w:p>
    <w:p w:rsidR="00BF4507" w:rsidRPr="00730BA3" w:rsidRDefault="00BF4507" w:rsidP="004926C5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 Приоритеты муниципальной политики в сфере реализации муниципальной Подпрограммы.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основе реализации Подпрограммы будут лежать следующие принципы: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Повышение качества планирования развития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поселения, предполагающее динамичное развитие, ориентированное на комплексное использование внутреннего потенциала и привлеченных инвестиций.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Повышение доверия к органам местного самоуправления, предполагающий высокий уровень координации и оперативного взаимодействия населения, местного самоуправления, гражданского общества и бизнессообщества поселения. Повышение качества местного самоуправления, основанного на совершенствовании профессионального уровня должностных лиц.                                                                                               </w:t>
      </w:r>
    </w:p>
    <w:p w:rsidR="00BF4507" w:rsidRPr="00730BA3" w:rsidRDefault="00BF4507" w:rsidP="004926C5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Цели, задачи и показатели (индикаторы) достижения целей и решения задач.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Целью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является создать условия для комфортного проживания и повышение качества жизни населения 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Терновского муниципального района Воронежской области, а именно:</w:t>
      </w:r>
    </w:p>
    <w:p w:rsidR="00BF4507" w:rsidRPr="00730BA3" w:rsidRDefault="00BF4507" w:rsidP="004926C5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 в социальной сфере:</w:t>
      </w:r>
    </w:p>
    <w:p w:rsidR="00BF4507" w:rsidRPr="00730BA3" w:rsidRDefault="00BF4507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благоприятных условий для жизнедеятельности людей.</w:t>
      </w:r>
    </w:p>
    <w:p w:rsidR="00BF4507" w:rsidRPr="00730BA3" w:rsidRDefault="00BF4507" w:rsidP="004926C5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престижности проживания в сельской местности.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 в сфере ЖКХ и благоустройства: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и доступности жилищно-коммунальных услуг;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эффективности, устойчивости и надежности функционирования жилищно-коммунальных систем жизнеобеспечения;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инвестиционной привлекательности поселения;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уличного освещения поселения;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улично-дорожной сети поселения в нормативно-эксплуатационном состоянии и обеспечение круглогодичного  безопасного и бесперебойного движения  автомобильных транспортных средств по дорогам общего пользования местного значения;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жителей и юридических лиц к участию в решении проблем благоустройства поселения и организация взаимодействия между предприятиями, организациями и учреждениями при решении вопросов благоустройства.</w:t>
      </w:r>
    </w:p>
    <w:p w:rsidR="00BF4507" w:rsidRPr="00730BA3" w:rsidRDefault="00BF4507" w:rsidP="00492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внешнего облика поселения;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Улучшение экологической обстановки и гигиены  окружающей среды в населенных пунктах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энергоэффективности;</w:t>
      </w:r>
    </w:p>
    <w:p w:rsidR="00BF4507" w:rsidRPr="00730BA3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энергосберегающих технологий при модернизации, реконструкции и капитальном ремонте основных фондов объектов  коммунального комплекса;</w:t>
      </w:r>
    </w:p>
    <w:p w:rsidR="00BF4507" w:rsidRDefault="00BF4507" w:rsidP="004926C5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санитарного состояния территории поселения.</w:t>
      </w:r>
    </w:p>
    <w:p w:rsidR="00A82AF7" w:rsidRDefault="00A82AF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AF7" w:rsidRPr="00A82AF7" w:rsidRDefault="00A82AF7" w:rsidP="00BF4507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2A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 показатели:</w:t>
      </w:r>
    </w:p>
    <w:tbl>
      <w:tblPr>
        <w:tblStyle w:val="a8"/>
        <w:tblW w:w="9322" w:type="dxa"/>
        <w:tblLook w:val="04A0"/>
      </w:tblPr>
      <w:tblGrid>
        <w:gridCol w:w="6062"/>
        <w:gridCol w:w="992"/>
        <w:gridCol w:w="1134"/>
        <w:gridCol w:w="1134"/>
      </w:tblGrid>
      <w:tr w:rsidR="000B02A1" w:rsidRPr="005F1445" w:rsidTr="000B02A1">
        <w:tc>
          <w:tcPr>
            <w:tcW w:w="6062" w:type="dxa"/>
          </w:tcPr>
          <w:p w:rsidR="000B02A1" w:rsidRPr="005F1445" w:rsidRDefault="000B02A1" w:rsidP="00BF4507">
            <w:pPr>
              <w:rPr>
                <w:b/>
                <w:sz w:val="24"/>
                <w:szCs w:val="24"/>
              </w:rPr>
            </w:pPr>
            <w:r w:rsidRPr="005F1445">
              <w:rPr>
                <w:b/>
                <w:sz w:val="24"/>
                <w:szCs w:val="24"/>
              </w:rPr>
              <w:t>Наименование индикатора</w:t>
            </w:r>
          </w:p>
        </w:tc>
        <w:tc>
          <w:tcPr>
            <w:tcW w:w="992" w:type="dxa"/>
          </w:tcPr>
          <w:p w:rsidR="000B02A1" w:rsidRPr="005F1445" w:rsidRDefault="000B02A1" w:rsidP="00BF4507">
            <w:pPr>
              <w:rPr>
                <w:b/>
                <w:sz w:val="24"/>
                <w:szCs w:val="24"/>
              </w:rPr>
            </w:pPr>
            <w:r w:rsidRPr="005F1445">
              <w:rPr>
                <w:b/>
                <w:sz w:val="24"/>
                <w:szCs w:val="24"/>
              </w:rPr>
              <w:t>2025</w:t>
            </w:r>
          </w:p>
        </w:tc>
        <w:tc>
          <w:tcPr>
            <w:tcW w:w="1134" w:type="dxa"/>
          </w:tcPr>
          <w:p w:rsidR="000B02A1" w:rsidRPr="005F1445" w:rsidRDefault="000B02A1" w:rsidP="00BF4507">
            <w:pPr>
              <w:rPr>
                <w:b/>
                <w:sz w:val="24"/>
                <w:szCs w:val="24"/>
              </w:rPr>
            </w:pPr>
            <w:r w:rsidRPr="005F1445">
              <w:rPr>
                <w:b/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:rsidR="000B02A1" w:rsidRPr="005F1445" w:rsidRDefault="000B02A1" w:rsidP="00C024A8">
            <w:pPr>
              <w:rPr>
                <w:b/>
                <w:sz w:val="24"/>
                <w:szCs w:val="24"/>
              </w:rPr>
            </w:pPr>
            <w:r w:rsidRPr="005F1445">
              <w:rPr>
                <w:b/>
                <w:sz w:val="24"/>
                <w:szCs w:val="24"/>
              </w:rPr>
              <w:t>2027</w:t>
            </w:r>
          </w:p>
        </w:tc>
      </w:tr>
      <w:tr w:rsidR="000B02A1" w:rsidRPr="005F1445" w:rsidTr="000B02A1">
        <w:tc>
          <w:tcPr>
            <w:tcW w:w="6062" w:type="dxa"/>
          </w:tcPr>
          <w:p w:rsidR="000B02A1" w:rsidRPr="005F1445" w:rsidRDefault="000B02A1" w:rsidP="00BF4507">
            <w:pPr>
              <w:rPr>
                <w:sz w:val="24"/>
                <w:szCs w:val="24"/>
              </w:rPr>
            </w:pPr>
            <w:r w:rsidRPr="005F1445">
              <w:rPr>
                <w:sz w:val="24"/>
                <w:szCs w:val="24"/>
              </w:rPr>
              <w:t>Количество светильников уличного освещения</w:t>
            </w:r>
          </w:p>
        </w:tc>
        <w:tc>
          <w:tcPr>
            <w:tcW w:w="992" w:type="dxa"/>
          </w:tcPr>
          <w:p w:rsidR="000B02A1" w:rsidRPr="005F1445" w:rsidRDefault="00EA4917" w:rsidP="00BF45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636 </w:t>
            </w:r>
          </w:p>
        </w:tc>
        <w:tc>
          <w:tcPr>
            <w:tcW w:w="1134" w:type="dxa"/>
          </w:tcPr>
          <w:p w:rsidR="000B02A1" w:rsidRPr="005F1445" w:rsidRDefault="00CC0683" w:rsidP="00BF45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646</w:t>
            </w:r>
          </w:p>
        </w:tc>
        <w:tc>
          <w:tcPr>
            <w:tcW w:w="1134" w:type="dxa"/>
          </w:tcPr>
          <w:p w:rsidR="000B02A1" w:rsidRPr="005F1445" w:rsidRDefault="00CC0683" w:rsidP="00C024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</w:t>
            </w:r>
          </w:p>
        </w:tc>
      </w:tr>
      <w:tr w:rsidR="000B02A1" w:rsidRPr="005F1445" w:rsidTr="000B02A1">
        <w:tc>
          <w:tcPr>
            <w:tcW w:w="6062" w:type="dxa"/>
          </w:tcPr>
          <w:p w:rsidR="000B02A1" w:rsidRPr="005F1445" w:rsidRDefault="000B02A1" w:rsidP="00BF4507">
            <w:pPr>
              <w:rPr>
                <w:sz w:val="24"/>
                <w:szCs w:val="24"/>
              </w:rPr>
            </w:pPr>
            <w:r w:rsidRPr="005F1445">
              <w:rPr>
                <w:sz w:val="24"/>
                <w:szCs w:val="24"/>
              </w:rPr>
              <w:t>Количество ликвидированных несанкционированных свалок</w:t>
            </w:r>
          </w:p>
        </w:tc>
        <w:tc>
          <w:tcPr>
            <w:tcW w:w="992" w:type="dxa"/>
          </w:tcPr>
          <w:p w:rsidR="000B02A1" w:rsidRPr="005F1445" w:rsidRDefault="000B02A1" w:rsidP="00BF4507">
            <w:pPr>
              <w:rPr>
                <w:sz w:val="24"/>
                <w:szCs w:val="24"/>
              </w:rPr>
            </w:pPr>
            <w:r w:rsidRPr="005F144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B02A1" w:rsidRPr="005F1445" w:rsidRDefault="000B02A1" w:rsidP="00BF4507">
            <w:pPr>
              <w:rPr>
                <w:sz w:val="24"/>
                <w:szCs w:val="24"/>
              </w:rPr>
            </w:pPr>
            <w:r w:rsidRPr="005F144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B02A1" w:rsidRPr="005F1445" w:rsidRDefault="000B02A1" w:rsidP="00C024A8">
            <w:pPr>
              <w:rPr>
                <w:sz w:val="24"/>
                <w:szCs w:val="24"/>
              </w:rPr>
            </w:pPr>
            <w:r w:rsidRPr="005F1445">
              <w:rPr>
                <w:sz w:val="24"/>
                <w:szCs w:val="24"/>
              </w:rPr>
              <w:t>2</w:t>
            </w:r>
          </w:p>
        </w:tc>
      </w:tr>
      <w:tr w:rsidR="000B02A1" w:rsidRPr="005F1445" w:rsidTr="000B02A1">
        <w:tc>
          <w:tcPr>
            <w:tcW w:w="6062" w:type="dxa"/>
          </w:tcPr>
          <w:p w:rsidR="000B02A1" w:rsidRPr="005F1445" w:rsidRDefault="000B02A1" w:rsidP="00BF4507">
            <w:pPr>
              <w:rPr>
                <w:sz w:val="24"/>
                <w:szCs w:val="24"/>
              </w:rPr>
            </w:pPr>
            <w:r w:rsidRPr="005F1445">
              <w:rPr>
                <w:sz w:val="24"/>
                <w:szCs w:val="24"/>
              </w:rPr>
              <w:t>Количество обустроенных мест массового отдыха</w:t>
            </w:r>
          </w:p>
        </w:tc>
        <w:tc>
          <w:tcPr>
            <w:tcW w:w="992" w:type="dxa"/>
          </w:tcPr>
          <w:p w:rsidR="000B02A1" w:rsidRPr="005F1445" w:rsidRDefault="00CC0683" w:rsidP="00BF45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B02A1" w:rsidRPr="005F1445" w:rsidRDefault="00CC0683" w:rsidP="00BF45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0B02A1" w:rsidRPr="005F1445" w:rsidRDefault="00CC0683" w:rsidP="00C024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B02A1" w:rsidRPr="005F1445" w:rsidTr="000B02A1">
        <w:tc>
          <w:tcPr>
            <w:tcW w:w="6062" w:type="dxa"/>
          </w:tcPr>
          <w:p w:rsidR="000B02A1" w:rsidRPr="005F1445" w:rsidRDefault="000B02A1" w:rsidP="00BF4507">
            <w:pPr>
              <w:rPr>
                <w:sz w:val="24"/>
                <w:szCs w:val="24"/>
              </w:rPr>
            </w:pPr>
            <w:r w:rsidRPr="005F1445">
              <w:rPr>
                <w:sz w:val="24"/>
                <w:szCs w:val="24"/>
              </w:rPr>
              <w:t>Протяженность автомобильных дорог общего пользования местного значения, отвечающих нормативным требованиям</w:t>
            </w:r>
          </w:p>
        </w:tc>
        <w:tc>
          <w:tcPr>
            <w:tcW w:w="992" w:type="dxa"/>
          </w:tcPr>
          <w:p w:rsidR="000B02A1" w:rsidRPr="005F1445" w:rsidRDefault="00EA4917" w:rsidP="00BF45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16,8</w:t>
            </w:r>
          </w:p>
        </w:tc>
        <w:tc>
          <w:tcPr>
            <w:tcW w:w="1134" w:type="dxa"/>
          </w:tcPr>
          <w:p w:rsidR="000B02A1" w:rsidRPr="005F1445" w:rsidRDefault="00EA4917" w:rsidP="00BF45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18,6</w:t>
            </w:r>
          </w:p>
        </w:tc>
        <w:tc>
          <w:tcPr>
            <w:tcW w:w="1134" w:type="dxa"/>
          </w:tcPr>
          <w:p w:rsidR="000B02A1" w:rsidRPr="005F1445" w:rsidRDefault="00EA4917" w:rsidP="00C024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19,6</w:t>
            </w:r>
          </w:p>
        </w:tc>
      </w:tr>
    </w:tbl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507" w:rsidRPr="00730BA3" w:rsidRDefault="00BF4507" w:rsidP="00BF4507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507" w:rsidRPr="00730BA3" w:rsidRDefault="00BF4507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Оценка эффективности реализации Подпрограммы.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Ожидаемыми результатами реализации подпрограммы станут: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положительных тенденций  в создании благоприятной среды жизнедеятельности;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степени удовлетворенности населения уровнем благоустройства;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Улучшение санитарного и экологического состояния поселения.</w:t>
      </w:r>
    </w:p>
    <w:p w:rsidR="00BF4507" w:rsidRPr="00730BA3" w:rsidRDefault="00BF4507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Социально - демографический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F4507" w:rsidRPr="00730BA3" w:rsidRDefault="00BF4507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Стабилизация демографической ситуации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Русановском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сельском поселении, увеличение продолжительности жизни.</w:t>
      </w:r>
    </w:p>
    <w:p w:rsidR="00BF4507" w:rsidRPr="00730BA3" w:rsidRDefault="00BF4507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Социальный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F4507" w:rsidRPr="00730BA3" w:rsidRDefault="00BF4507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социальной стабильности в поселении.</w:t>
      </w:r>
    </w:p>
    <w:p w:rsidR="00BF4507" w:rsidRPr="00730BA3" w:rsidRDefault="00BF4507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Экономический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F4507" w:rsidRPr="00730BA3" w:rsidRDefault="00BF4507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устойчивого роста экономического потенциала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не только за счет инвестиций, но, прежде всего, вследствие активизации человеческого фактора. </w:t>
      </w:r>
    </w:p>
    <w:p w:rsidR="00BF4507" w:rsidRPr="00730BA3" w:rsidRDefault="00BF4507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Политический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F4507" w:rsidRDefault="00BF4507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гражданского политического участия населения, формирование и развитие институтов гражданского общества.</w:t>
      </w:r>
    </w:p>
    <w:p w:rsidR="00B3545F" w:rsidRPr="00730BA3" w:rsidRDefault="00B3545F" w:rsidP="00BF4507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507" w:rsidRPr="00730BA3" w:rsidRDefault="00BF4507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Характеристика основных мероприятий Подпрограммы.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Подпрограмма является документом, предоставляющим собой увязанный по ресурсам, исполнителям и срокам комплекс мероприятий, направленных на решение приоритетных в данной сфере задач. Мероприятия Подпрограммы позволят раскрыть экономический,  творческий, интеллектуальный и другой потенциал населения, оптимально распределить имеющиеся  ресурсы.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Отбор проблем для Подпрограммы и их решение осуществлен в соответствии со следующими критериями: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соответствие приоритетам социально – экономического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полномочиям органов местного самоуправления и действующему законодательству;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значимость проблемы;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достижение качественно нового уровня развития, формирование эффективной и надежной системы жизнеобеспечения населения.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Подпрограмма предполагает создание условий для  реализации способностей людей и предусматривает механизмы устранения препятствий для проявления деловой и гражданской инициативы.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Социальное самочувствие людей в значительной мере зависит от отношения к ним со стороны представителей власти. Поэтому улучшение качества жизни населения связано с улучшением качества муниципального управления.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Работа над Подпрограммой предполагает представление гражданам максимально полной и объективной информации, которая может быть использована жителями сельского поселения в их собственных интересах Информация является доступной и ориентирует человека в соответствии с его целями и интересами общества. Улучшение качества жизни конкретного человека должно иметь следствием улучшение качества жизни других людей.</w:t>
      </w:r>
    </w:p>
    <w:p w:rsidR="00BF4507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Реализация Подпрограммы требует создание на всех уровнях групп социального партнерства, целью которых  является включение общественности в процесс достижения программных целей.</w:t>
      </w:r>
    </w:p>
    <w:p w:rsidR="00652BC9" w:rsidRPr="00730BA3" w:rsidRDefault="00652BC9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507" w:rsidRDefault="00BF4507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Финансовое обеспечение реализации Подпрограммы.</w:t>
      </w:r>
    </w:p>
    <w:p w:rsidR="00652BC9" w:rsidRPr="00730BA3" w:rsidRDefault="00652BC9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02A1" w:rsidRPr="00CC0683" w:rsidRDefault="000B02A1" w:rsidP="000B02A1">
      <w:pPr>
        <w:ind w:firstLine="0"/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 xml:space="preserve">Общий объем финансирования Подпрограммы  составляет  1209,40  тыс. рублей,  </w:t>
      </w:r>
    </w:p>
    <w:p w:rsidR="000B02A1" w:rsidRPr="00CC0683" w:rsidRDefault="000B02A1" w:rsidP="000B02A1">
      <w:pPr>
        <w:ind w:firstLine="0"/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в том числе за счет средств:</w:t>
      </w:r>
    </w:p>
    <w:p w:rsidR="000B02A1" w:rsidRPr="00CC0683" w:rsidRDefault="000B02A1" w:rsidP="000B02A1">
      <w:pPr>
        <w:jc w:val="left"/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Федерального  бюджета – 0,0 тыс.руб.;.</w:t>
      </w: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областного бюджета – 353,1 тыс. руб.;</w:t>
      </w: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районного бюджета – 856,3 тыс. руб.</w:t>
      </w: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В том числе по годам:</w:t>
      </w: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 xml:space="preserve">2025 г.  -  1175,4 тыс. руб., в т.ч.за счет средств </w:t>
      </w: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Федерального  бюджета - 0,0 тыс.руб.;</w:t>
      </w: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областного бюджета -  353,1  тыс.руб.;</w:t>
      </w: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местного бюджета – 822,3 тыс. руб.</w:t>
      </w: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 xml:space="preserve">2026 г.  -  13,0 тыс. руб., в т.ч.за счет средств </w:t>
      </w: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Федерального  бюджета -  0,0 тыс.руб.;</w:t>
      </w: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областного бюджета -  0,0  тыс.руб.;</w:t>
      </w: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местного бюджета – 13,0 тыс. руб.</w:t>
      </w: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 xml:space="preserve">2027 г.  -  21,0 тыс. руб., в т.ч.за счет средств </w:t>
      </w: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Федерального  бюджета -  0,0 тыс.руб.;</w:t>
      </w: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областного бюджета -  0,0  тыс.руб.;</w:t>
      </w:r>
    </w:p>
    <w:p w:rsidR="000B02A1" w:rsidRPr="00CC0683" w:rsidRDefault="000B02A1" w:rsidP="000B02A1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местного бюджета – 21,0 тыс. руб.</w:t>
      </w:r>
    </w:p>
    <w:p w:rsidR="00652BC9" w:rsidRPr="00D223DD" w:rsidRDefault="00652BC9" w:rsidP="0037559E">
      <w:pPr>
        <w:ind w:firstLine="0"/>
        <w:rPr>
          <w:rFonts w:ascii="Times New Roman" w:hAnsi="Times New Roman"/>
          <w:bCs/>
          <w:color w:val="0070C0"/>
          <w:sz w:val="24"/>
          <w:szCs w:val="24"/>
        </w:rPr>
      </w:pPr>
    </w:p>
    <w:p w:rsidR="00BF4507" w:rsidRPr="00730BA3" w:rsidRDefault="00BF4507" w:rsidP="000D6B6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Анализ рисков реализации Подпрограммы и описание мер управления рисками реализации Подпрограммы.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Макроэкономические риски.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ухудшения внутренней и внешней конъюнктуры, снижение темпов роста экономики, уровня инвестиционной активности, высокий уровень инфляции.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Финансовые риски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Недостаточность финансирования из бюджетных и внебюджетных источников.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Техногенные и экологические риски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Любая крупная техногенная или экологическая катастрофа требует дополнительных ресурсов на предоставление срочной медицинской и социальной помощи потерпевшим. В случае ухудшения экологической ситуации будет необходимым выделение дополнительных средств на проведение мер по ликвидации последствий чрезвычайных ситуаций и обеспечению благоприятной санитарно-эпидемиологической ситуации.</w:t>
      </w:r>
    </w:p>
    <w:p w:rsidR="00B3545F" w:rsidRDefault="00B3545F" w:rsidP="00BF4507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507" w:rsidRPr="00730BA3" w:rsidRDefault="00BF4507" w:rsidP="00BF4507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Механизм реализации Подпрограммы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 элементом реализации  Подпрограммы является взаимосвязь планирования, реализации, мониторинга и корректировки Подпрограммы.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 ход реализации Подпрограммы ежеквартально будет оцениваться на основе показателей результативности мероприятий Подпрограммы, достижения целевых индикаторов. Принятие управленческих решений в рамках Подпрограммы осуществляется с учетом информации, поступающей от исполнителей мероприятий. Неотъемлемой составляющей механизма реализации Подпрограммы являются формирование и использование современной системы контроля на всех стадиях ее реализации.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 координацию деятельности по подготовке и реализации мероприятий Подпрограммы, а также по анализу и рациональному использованию средств местного бюджета, средств бюджетов субъектов Российской Федерации и внебюджетных источников;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текущее управление реализацией Подпрограммы; разрабатывает в пределах своих полномочий нормативные правовые акты, необходимые для выполнения Подпрограммы;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подготавливает ежеквартально и ежегодно доклад о ходе реализации Подпрограммы;</w:t>
      </w:r>
    </w:p>
    <w:p w:rsidR="00BF4507" w:rsidRPr="00730BA3" w:rsidRDefault="00BF4507" w:rsidP="00BF4507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мониторинг хода реализации Подпрограммы; несет ответственность за своевременную и качественную реализацию мероприятий подпрограммы, обеспечивает эффективное использование средств, выделяемых на их реализацию;</w:t>
      </w:r>
    </w:p>
    <w:p w:rsidR="00BA333C" w:rsidRDefault="00BF4507" w:rsidP="00B3545F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-организует размещение в электронном виде на </w:t>
      </w:r>
      <w:hyperlink r:id="rId9" w:history="1">
        <w:r w:rsidRPr="00730BA3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сайте</w:t>
        </w:r>
      </w:hyperlink>
      <w:r w:rsidR="000B02A1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информации о ходе и результатах реализации Подпрограммы, финансировании ее мероприятий, привлечении внебюджетных ресурсов, проведении конкурсов на участие в реализации Подпрограммы.</w:t>
      </w:r>
    </w:p>
    <w:p w:rsidR="00652BC9" w:rsidRDefault="00652BC9" w:rsidP="00B3545F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80E" w:rsidRPr="00664243" w:rsidRDefault="002D780E" w:rsidP="002D780E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64243">
        <w:rPr>
          <w:rFonts w:ascii="Times New Roman" w:hAnsi="Times New Roman"/>
          <w:b/>
          <w:bCs/>
          <w:sz w:val="28"/>
          <w:szCs w:val="28"/>
        </w:rPr>
        <w:t>ПАСПОРТ ПОДПРОГРАММЫ</w:t>
      </w:r>
    </w:p>
    <w:p w:rsidR="002D780E" w:rsidRPr="00664243" w:rsidRDefault="002D780E" w:rsidP="002D780E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64243">
        <w:rPr>
          <w:rFonts w:ascii="Times New Roman" w:hAnsi="Times New Roman"/>
          <w:b/>
          <w:bCs/>
          <w:sz w:val="28"/>
          <w:szCs w:val="28"/>
        </w:rPr>
        <w:t>Подпрограмма «Социальная поддержка граждан»</w:t>
      </w:r>
    </w:p>
    <w:p w:rsidR="002D780E" w:rsidRPr="00664243" w:rsidRDefault="002D780E" w:rsidP="002D780E">
      <w:pPr>
        <w:ind w:firstLine="0"/>
        <w:jc w:val="left"/>
        <w:rPr>
          <w:rFonts w:ascii="Times New Roman" w:hAnsi="Times New Roman"/>
          <w:color w:val="1E1E1E"/>
          <w:sz w:val="28"/>
          <w:szCs w:val="28"/>
        </w:rPr>
      </w:pPr>
    </w:p>
    <w:tbl>
      <w:tblPr>
        <w:tblW w:w="9375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58"/>
        <w:gridCol w:w="6117"/>
      </w:tblGrid>
      <w:tr w:rsidR="002D780E" w:rsidRPr="003A0F08" w:rsidTr="0076220C">
        <w:trPr>
          <w:trHeight w:val="313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Ответственный исполнитель муниципальной подпрограммы.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780E" w:rsidRPr="003A0F08" w:rsidRDefault="002D780E" w:rsidP="0076220C">
            <w:pPr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Администрация Русановского сельского поселения Терновского муниципального района.</w:t>
            </w:r>
          </w:p>
        </w:tc>
      </w:tr>
      <w:tr w:rsidR="002D780E" w:rsidRPr="003A0F08" w:rsidTr="0076220C">
        <w:trPr>
          <w:trHeight w:val="379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  <w:lang w:val="en-US"/>
              </w:rPr>
              <w:t>Исполнител</w:t>
            </w:r>
            <w:r w:rsidR="00AB4D42">
              <w:rPr>
                <w:rFonts w:ascii="Times New Roman" w:hAnsi="Times New Roman"/>
                <w:sz w:val="24"/>
                <w:szCs w:val="24"/>
              </w:rPr>
              <w:t>ь му</w:t>
            </w:r>
            <w:r w:rsidRPr="003A0F08">
              <w:rPr>
                <w:rFonts w:ascii="Times New Roman" w:hAnsi="Times New Roman"/>
                <w:sz w:val="24"/>
                <w:szCs w:val="24"/>
              </w:rPr>
              <w:t>ниципальной  подпрограммы.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Администрация Русановского сельского поселения Терновского муниципального района.</w:t>
            </w:r>
          </w:p>
        </w:tc>
      </w:tr>
      <w:tr w:rsidR="002D780E" w:rsidRPr="003A0F08" w:rsidTr="0076220C">
        <w:trPr>
          <w:trHeight w:val="96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  <w:lang w:val="en-US"/>
              </w:rPr>
              <w:t>Основн</w:t>
            </w:r>
            <w:r w:rsidRPr="003A0F08">
              <w:rPr>
                <w:rFonts w:ascii="Times New Roman" w:hAnsi="Times New Roman"/>
                <w:sz w:val="24"/>
                <w:szCs w:val="24"/>
              </w:rPr>
              <w:t>ой</w:t>
            </w:r>
            <w:r w:rsidRPr="003A0F08">
              <w:rPr>
                <w:rFonts w:ascii="Times New Roman" w:hAnsi="Times New Roman"/>
                <w:sz w:val="24"/>
                <w:szCs w:val="24"/>
                <w:lang w:val="en-US"/>
              </w:rPr>
              <w:t>разработчик</w:t>
            </w:r>
            <w:r w:rsidRPr="003A0F08">
              <w:rPr>
                <w:rFonts w:ascii="Times New Roman" w:hAnsi="Times New Roman"/>
                <w:sz w:val="24"/>
                <w:szCs w:val="24"/>
              </w:rPr>
              <w:t>муниципальнойпод</w:t>
            </w:r>
            <w:r w:rsidRPr="003A0F08">
              <w:rPr>
                <w:rFonts w:ascii="Times New Roman" w:hAnsi="Times New Roman"/>
                <w:sz w:val="24"/>
                <w:szCs w:val="24"/>
                <w:lang w:val="en-US"/>
              </w:rPr>
              <w:t>программы</w:t>
            </w:r>
            <w:r w:rsidRPr="003A0F0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Администрация Русановского сельского поселения Терновского муниципального района.</w:t>
            </w:r>
          </w:p>
        </w:tc>
      </w:tr>
      <w:tr w:rsidR="002D780E" w:rsidRPr="003A0F08" w:rsidTr="0076220C">
        <w:trPr>
          <w:trHeight w:val="415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Основные мероприятия муниципальной подпрограммы.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780E" w:rsidRPr="003A0F08" w:rsidRDefault="002D780E" w:rsidP="007622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bCs/>
                <w:sz w:val="24"/>
                <w:szCs w:val="24"/>
              </w:rPr>
              <w:t xml:space="preserve"> Пенсионное обеспечение граждан.</w:t>
            </w:r>
          </w:p>
          <w:p w:rsidR="002D780E" w:rsidRPr="003A0F08" w:rsidRDefault="002D780E" w:rsidP="007622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780E" w:rsidRPr="003A0F08" w:rsidTr="0076220C">
        <w:trPr>
          <w:trHeight w:val="375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Цель муниципальной подпрограммы.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780E" w:rsidRPr="003A0F08" w:rsidRDefault="002D780E" w:rsidP="007622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Компенсация заработка утраченного  в связи с прекращением полномочий.</w:t>
            </w:r>
          </w:p>
        </w:tc>
      </w:tr>
      <w:tr w:rsidR="002D780E" w:rsidRPr="003A0F08" w:rsidTr="0076220C">
        <w:trPr>
          <w:trHeight w:val="375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Задачи муниципальной подпрограммы.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 xml:space="preserve"> Улучшение материального обеспечения (положения) или повышение качества жизни пенсионеров.</w:t>
            </w:r>
          </w:p>
        </w:tc>
      </w:tr>
      <w:tr w:rsidR="002D780E" w:rsidRPr="003A0F08" w:rsidTr="0076220C">
        <w:trPr>
          <w:trHeight w:val="750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lastRenderedPageBreak/>
              <w:t>Целевые индикаторы и показатели муниципальной  подпрограммы.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 xml:space="preserve"> Доля граждан имеющих муниципальный стаж  и получающих пенсии за выслугу лет в ОМС.</w:t>
            </w:r>
          </w:p>
        </w:tc>
      </w:tr>
      <w:tr w:rsidR="002D780E" w:rsidRPr="003A0F08" w:rsidTr="0076220C">
        <w:trPr>
          <w:trHeight w:val="336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Этапы и сроки реализации муниципальной подпрограммы.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CC0683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C0683">
              <w:rPr>
                <w:rFonts w:ascii="Times New Roman" w:hAnsi="Times New Roman"/>
                <w:sz w:val="24"/>
                <w:szCs w:val="24"/>
              </w:rPr>
              <w:t>Подпрограмма реализуется в 1 этап;</w:t>
            </w:r>
          </w:p>
          <w:p w:rsidR="002D780E" w:rsidRPr="00CC0683" w:rsidRDefault="000B02A1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C0683">
              <w:rPr>
                <w:rFonts w:ascii="Times New Roman" w:hAnsi="Times New Roman"/>
                <w:sz w:val="24"/>
                <w:szCs w:val="24"/>
              </w:rPr>
              <w:t>срок реализации 2025-2027</w:t>
            </w:r>
            <w:r w:rsidR="002D780E" w:rsidRPr="00CC0683">
              <w:rPr>
                <w:rFonts w:ascii="Times New Roman" w:hAnsi="Times New Roman"/>
                <w:sz w:val="24"/>
                <w:szCs w:val="24"/>
              </w:rPr>
              <w:t>годы.</w:t>
            </w:r>
          </w:p>
        </w:tc>
      </w:tr>
      <w:tr w:rsidR="002D780E" w:rsidRPr="003A0F08" w:rsidTr="0076220C">
        <w:trPr>
          <w:trHeight w:val="415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CC0683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C0683">
              <w:rPr>
                <w:rFonts w:ascii="Times New Roman" w:hAnsi="Times New Roman"/>
                <w:sz w:val="24"/>
                <w:szCs w:val="24"/>
              </w:rPr>
              <w:t xml:space="preserve">Объемы и источники финансирования муниципальной  подпрограммы. 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02A1" w:rsidRPr="00CC0683" w:rsidRDefault="000B02A1" w:rsidP="000B02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Подпрограммы  составляет  148,2  тыс. рублей,  </w:t>
            </w:r>
          </w:p>
          <w:p w:rsidR="000B02A1" w:rsidRPr="00CC0683" w:rsidRDefault="000B02A1" w:rsidP="000B02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в том числе за счет средств:</w:t>
            </w:r>
          </w:p>
          <w:p w:rsidR="000B02A1" w:rsidRPr="00CC0683" w:rsidRDefault="000B02A1" w:rsidP="000B02A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Федерального  бюджета – 0,0 тыс.руб.;.</w:t>
            </w: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областного бюджета – 0,0  тыс. руб.;</w:t>
            </w: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местного  бюджета – 148,2 тыс. руб.</w:t>
            </w: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В том числе по годам:</w:t>
            </w: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 xml:space="preserve">2025 г.  -  68,2 тыс. руб., в т.ч. за счет средств </w:t>
            </w: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Федерального  бюджета - 0,0 тыс.руб.;</w:t>
            </w: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областного бюджета -  0,0  тыс.руб.;</w:t>
            </w: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местного бюджета – 68,2 тыс. руб.</w:t>
            </w: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 xml:space="preserve">2026 г.  -  </w:t>
            </w:r>
            <w:r w:rsidR="007332BF" w:rsidRPr="00CC06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 xml:space="preserve">0,0 тыс. руб., в т.ч. за счет средств </w:t>
            </w: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Федерального  бюджета -  0,0 тыс.руб.;</w:t>
            </w: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областного бюджета -  0,0  тыс.руб.;</w:t>
            </w: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местного бюджета – 0,0 тыс. руб.</w:t>
            </w: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 xml:space="preserve">2027 г.  -  </w:t>
            </w:r>
            <w:r w:rsidR="007332BF" w:rsidRPr="00CC0683">
              <w:rPr>
                <w:rFonts w:ascii="Times New Roman" w:hAnsi="Times New Roman" w:cs="Times New Roman"/>
                <w:sz w:val="24"/>
                <w:szCs w:val="24"/>
              </w:rPr>
              <w:t xml:space="preserve">60,0 </w:t>
            </w: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тыс. руб., в т.ч.</w:t>
            </w:r>
            <w:r w:rsidR="007332BF" w:rsidRPr="00CC06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 xml:space="preserve">за счет средств </w:t>
            </w: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Федерального  бюджета -  0,0 тыс.руб.;</w:t>
            </w: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областного бюджета -  0,0  тыс.руб.;</w:t>
            </w:r>
          </w:p>
          <w:p w:rsidR="000B02A1" w:rsidRPr="00CC0683" w:rsidRDefault="000B02A1" w:rsidP="000B02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местного</w:t>
            </w:r>
            <w:r w:rsidR="007332BF" w:rsidRPr="00CC0683">
              <w:rPr>
                <w:rFonts w:ascii="Times New Roman" w:hAnsi="Times New Roman" w:cs="Times New Roman"/>
                <w:sz w:val="24"/>
                <w:szCs w:val="24"/>
              </w:rPr>
              <w:t xml:space="preserve"> бюджета – 0</w:t>
            </w: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,0 тыс. руб.</w:t>
            </w:r>
          </w:p>
          <w:p w:rsidR="000B02A1" w:rsidRPr="00CC0683" w:rsidRDefault="000B02A1" w:rsidP="000B02A1">
            <w:pPr>
              <w:ind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223DD" w:rsidRPr="00CC0683" w:rsidRDefault="00D223DD" w:rsidP="0076220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780E" w:rsidRPr="003A0F08" w:rsidTr="0076220C">
        <w:trPr>
          <w:trHeight w:val="593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Ожидаемые конечные результаты реализации муниципальной подпрограммы.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780E" w:rsidRPr="003A0F08" w:rsidRDefault="002D780E" w:rsidP="0076220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sz w:val="24"/>
                <w:szCs w:val="24"/>
              </w:rPr>
              <w:t>Реализация муниципальной программы в полном объеме позволит достичь выполнение целей, задач и показателей муниципальной  подпрограммы в разрезе основных мероприятий.</w:t>
            </w:r>
          </w:p>
        </w:tc>
      </w:tr>
      <w:tr w:rsidR="002D780E" w:rsidRPr="003A0F08" w:rsidTr="0076220C">
        <w:trPr>
          <w:trHeight w:val="593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80E" w:rsidRPr="003A0F08" w:rsidRDefault="002D780E" w:rsidP="0076220C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color w:val="000000"/>
                <w:sz w:val="24"/>
                <w:szCs w:val="24"/>
              </w:rPr>
              <w:t>Механизм реализации подпрограммы</w:t>
            </w:r>
          </w:p>
        </w:tc>
        <w:tc>
          <w:tcPr>
            <w:tcW w:w="6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780E" w:rsidRPr="003A0F08" w:rsidRDefault="002D780E" w:rsidP="0076220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A0F08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Организацию управления подпрограммой и контроль над выполнением осуществляет  Администрация Русановского сельского поселения.</w:t>
            </w:r>
          </w:p>
        </w:tc>
      </w:tr>
    </w:tbl>
    <w:p w:rsidR="00BF4507" w:rsidRDefault="00BF4507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652BC9" w:rsidRDefault="00652BC9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Подпрограммы</w:t>
      </w: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Подпрограмма «Развитие культуры сельского поселения»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/>
      </w:tblPr>
      <w:tblGrid>
        <w:gridCol w:w="3152"/>
        <w:gridCol w:w="6463"/>
      </w:tblGrid>
      <w:tr w:rsidR="00B4655E" w:rsidRPr="00730BA3" w:rsidTr="004926C5">
        <w:trPr>
          <w:trHeight w:val="1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культуры сельского поселения»</w:t>
            </w:r>
          </w:p>
        </w:tc>
      </w:tr>
      <w:tr w:rsidR="00B4655E" w:rsidRPr="00730BA3" w:rsidTr="004926C5">
        <w:trPr>
          <w:trHeight w:val="645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1.Укрепление и модернизация материально – технической базы отрасли.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Повышение культурного уровня населения. Развитие нравственной культуры, уважения к общепринятым этическим нормам.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Снижение степени идеологического противостояния в обществе.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Рост количества услуг, предоставляемых учреждениями культуры в соответствии с интересами и потребностями населения.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Утверждение в обществе социально – значимых духовных ценностей, взглядов, идей, убеждений.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 Создание привлекательного образа учреждения культуры.</w:t>
            </w:r>
          </w:p>
        </w:tc>
      </w:tr>
      <w:tr w:rsidR="00250610" w:rsidRPr="00730BA3" w:rsidTr="004926C5">
        <w:trPr>
          <w:trHeight w:val="645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0610" w:rsidRPr="00730BA3" w:rsidRDefault="00250610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Основные мероприятия муниципальной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2BF" w:rsidRDefault="00250610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1.Финансовое обеспечение деятельности подведомственных учреждений культуры.</w:t>
            </w:r>
          </w:p>
          <w:p w:rsidR="00A66F71" w:rsidRPr="00CC0683" w:rsidRDefault="007332BF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66F71" w:rsidRPr="00CC0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.Осуществление культурно-досуговой деятельности на территории Русановского сельского поселения.</w:t>
            </w:r>
          </w:p>
          <w:p w:rsidR="00250610" w:rsidRDefault="007332BF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506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.Финансовое обеспечение учреждений культуры за счет межбюджетных трансфертов.</w:t>
            </w:r>
          </w:p>
          <w:p w:rsidR="00EF2403" w:rsidRPr="00113CE1" w:rsidRDefault="007332BF" w:rsidP="00EF2403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B232F" w:rsidRPr="0011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73CB6" w:rsidRPr="0011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Укрепление материально-технической базы муниципальных домов культуры за счет </w:t>
            </w:r>
            <w:r w:rsidR="00392764" w:rsidRPr="0011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межбюджетных трансфертов</w:t>
            </w:r>
            <w:r w:rsidR="00573CB6" w:rsidRPr="0011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2403" w:rsidRPr="00391437" w:rsidRDefault="007332BF" w:rsidP="00EF2403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F2403" w:rsidRPr="0011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.Передача полномочий по решению </w:t>
            </w:r>
            <w:r w:rsidR="008A418E" w:rsidRPr="0011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отдельных </w:t>
            </w:r>
            <w:r w:rsidR="00EF2403" w:rsidRPr="0011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вопросов местного значения</w:t>
            </w:r>
            <w:r w:rsidR="008A418E" w:rsidRPr="0011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сфере культуры</w:t>
            </w:r>
            <w:r w:rsidR="00EF2403" w:rsidRPr="00113C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4655E" w:rsidRPr="00730BA3" w:rsidTr="00CB0ABC">
        <w:trPr>
          <w:trHeight w:val="558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1.Организация отдыха и досуга населения.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Развитие и укрепление материальной базы отрасли.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Развитие информационных технологий.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Нравственной, творческое и интеллектуальное развитие личности.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Расширение перечня услуг, предоставляемых учреждениями культуры.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Формирование в молодежной среде нравственных ценностей, патриотических убеждений, этических норм.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Сохранение кадровых ресурсов.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Ремонт и </w:t>
            </w:r>
            <w:r w:rsidRPr="00590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 учреждений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культуры.</w:t>
            </w:r>
          </w:p>
        </w:tc>
      </w:tr>
      <w:tr w:rsidR="00B4655E" w:rsidRPr="00730BA3" w:rsidTr="004926C5">
        <w:trPr>
          <w:trHeight w:val="640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55E" w:rsidRPr="00CC068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CC0683" w:rsidRDefault="00691205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7332BF" w:rsidRPr="00CC0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25-2027 годы</w:t>
            </w:r>
          </w:p>
        </w:tc>
      </w:tr>
      <w:tr w:rsidR="00B4655E" w:rsidRPr="00730BA3" w:rsidTr="004926C5">
        <w:trPr>
          <w:trHeight w:val="495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проведенных культурно- массовых мероприятий (шт.);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занимающихся в кружках художественной самодеятельности (чел);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проведенных детских конкурсов, фестивалей, молодежных праздников (шт.);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совершенных правонарушений среди несовершеннолетних (кол-во).</w:t>
            </w:r>
          </w:p>
        </w:tc>
      </w:tr>
      <w:tr w:rsidR="00B4655E" w:rsidRPr="00730BA3" w:rsidTr="004926C5">
        <w:trPr>
          <w:trHeight w:val="736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разработчики Подпрограммы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МКУК «Русановский КОЦ»</w:t>
            </w:r>
          </w:p>
        </w:tc>
      </w:tr>
      <w:tr w:rsidR="00B4655E" w:rsidRPr="00730BA3" w:rsidTr="004926C5">
        <w:trPr>
          <w:trHeight w:val="1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CC068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финансирования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32BF" w:rsidRPr="00CC0683" w:rsidRDefault="007332BF" w:rsidP="007332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Подпрограммы  составляет  2295,5 тыс. рублей,  </w:t>
            </w:r>
          </w:p>
          <w:p w:rsidR="007332BF" w:rsidRPr="00CC0683" w:rsidRDefault="007332BF" w:rsidP="007332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в том числе за счет средств:</w:t>
            </w:r>
          </w:p>
          <w:p w:rsidR="007332BF" w:rsidRPr="00CC0683" w:rsidRDefault="007332BF" w:rsidP="007332B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Федерального  бюджета – 0,0 тыс.руб.;.</w:t>
            </w: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областного бюджета – 0,0 тыс. руб.;</w:t>
            </w: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местного бюджета – 2295,5 тыс. руб.</w:t>
            </w: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В том числе по годам:</w:t>
            </w: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 xml:space="preserve">2025 г.  -  1918,4 тыс. руб., в т.ч. за счет средств </w:t>
            </w: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Федерального  бюджета - 0,0 тыс.руб.;</w:t>
            </w: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областного бюджета – 0,0  тыс.руб.;</w:t>
            </w: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местного бюджета – 1918,4  тыс. руб.</w:t>
            </w: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 xml:space="preserve">2026 г.  -  171,0 тыс. руб., в т.ч. за счет средств </w:t>
            </w: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Федерального  бюджета -  0,0 тыс.руб.;</w:t>
            </w: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областного бюджета -  0,0  тыс.руб.;</w:t>
            </w: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местного бюджета – 171,0 тыс. руб.</w:t>
            </w: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2027 г.  -  206,1 тыс. руб., в т.ч. за счет средств </w:t>
            </w: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Федерального  бюджета -  0,0 тыс.руб.;</w:t>
            </w:r>
          </w:p>
          <w:p w:rsidR="007332BF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областного бюджета -  0,0  тыс.руб.;</w:t>
            </w:r>
          </w:p>
          <w:p w:rsidR="00A9338A" w:rsidRPr="00CC0683" w:rsidRDefault="007332BF" w:rsidP="007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83">
              <w:rPr>
                <w:rFonts w:ascii="Times New Roman" w:hAnsi="Times New Roman" w:cs="Times New Roman"/>
                <w:sz w:val="24"/>
                <w:szCs w:val="24"/>
              </w:rPr>
              <w:t>местного бюджета – 206,1 тыс. руб.</w:t>
            </w:r>
          </w:p>
        </w:tc>
      </w:tr>
      <w:tr w:rsidR="00B4655E" w:rsidRPr="00730BA3" w:rsidTr="004926C5">
        <w:trPr>
          <w:trHeight w:val="1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590EC1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Исполнители основных мероприятий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590EC1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сельского поселения.</w:t>
            </w:r>
          </w:p>
          <w:p w:rsidR="00B4655E" w:rsidRPr="00590EC1" w:rsidRDefault="007332BF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МКУК ТМЦОДН Русановский СДК</w:t>
            </w:r>
          </w:p>
        </w:tc>
      </w:tr>
      <w:tr w:rsidR="00B4655E" w:rsidRPr="00730BA3" w:rsidTr="004926C5">
        <w:trPr>
          <w:trHeight w:val="1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Укрепление и модернизация материально – технической базы отрасли.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Повышение культурного уровня населения. Развитие нравственной культуры, уважения к общепринятым этическим нормам.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Снижение степени идеологического противостояния в обществе.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Рост количества услуг, предоставленных учреждениями культуры.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Утверждение в обществе социально – значимых духовных ценностей, взглядов, идей и убеждений.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Сохранение кадровых ресурсов, сохранение рабочих мест.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Создание благоприятных условий для деятельности </w:t>
            </w:r>
            <w:r w:rsidRPr="00DA3321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учреждений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культуры.</w:t>
            </w:r>
          </w:p>
        </w:tc>
      </w:tr>
      <w:tr w:rsidR="00B4655E" w:rsidRPr="00730BA3" w:rsidTr="004926C5">
        <w:trPr>
          <w:trHeight w:val="1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эффективности Подпрограммы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B86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критериями оценки эффективности Подпрограммы является достижение целей и задач, поставленных  Подпрограммой, создание благоприятных условий для деятельности учреждений культуры и для работы персонала, расширения перечня предоставляемых услуг, повышение культурного уровня населения, выполнения нормативов обеспечения услуг,  оказываемых сельскими учреждениями культуры.</w:t>
            </w:r>
          </w:p>
        </w:tc>
      </w:tr>
      <w:tr w:rsidR="00B4655E" w:rsidRPr="00730BA3" w:rsidTr="004926C5">
        <w:trPr>
          <w:trHeight w:val="1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реализации подпрограммы.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руководство, координацию и контроль за ходом реализации Подпрограммы осуществляет администрация сельского поселения. Финансовый контроль осуществляет Совет народных и депутатов, контрольные и ревизионные органы местного самоуправления сельского поселения.</w:t>
            </w:r>
          </w:p>
          <w:p w:rsidR="008A3B86" w:rsidRPr="00730BA3" w:rsidRDefault="008A3B86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55E" w:rsidRPr="00730BA3" w:rsidTr="004926C5">
        <w:trPr>
          <w:trHeight w:val="1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подпрограммой 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A3B86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корректировка Подпрограммы с учетом социально – экономического развития сельского поселения, увеличения доходов местного бюджета, привлечения дополнительных средств.</w:t>
            </w:r>
          </w:p>
        </w:tc>
      </w:tr>
    </w:tbl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Характеристика сферы реализации Подпрограммы, описание основных проблем в указанной сфере и прогноз ее развития.</w:t>
      </w:r>
    </w:p>
    <w:p w:rsidR="00B4655E" w:rsidRDefault="00B4655E" w:rsidP="00B4655E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Обоснование необходимости разработки Подпрограммы</w:t>
      </w:r>
    </w:p>
    <w:p w:rsidR="008A3B86" w:rsidRPr="00730BA3" w:rsidRDefault="008A3B86" w:rsidP="00B4655E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55E" w:rsidRDefault="00B4655E" w:rsidP="008A3B86">
      <w:pPr>
        <w:spacing w:line="276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последнее время в сфере культуры накопилось много нерешённых проблем. Это привело к резкому снижению влияния  учреждений культуры на формирование позитивных установок и ценностных ориентаций граждан. Учреждения культуры перестали быть одной из форм удовлетворения духовных потребностей и запросов граждан. Федеральный закон № 131 от 06.10.2003г. «Об общих принципах организации местного самоуправления в Российской Федерации» возложил функции по развитию и содержанию культуры на органы местного самоуправ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 сельских поселения. За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годы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сделаны заметные сдвиги в сторону укрепления материа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 – технической базы отрасли.</w:t>
      </w:r>
      <w:r w:rsidR="001503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2021 году  завершился капитальный ремонт здания Русановксого СДК, приобретена современная светозвуковая аппаратура, отвечающая требованиям стандартов,</w:t>
      </w:r>
      <w:r w:rsidR="008A3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укомплектованы </w:t>
      </w:r>
      <w:r w:rsidR="008A3B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необходимым количеством мебели, проведен ремонт сценического оборудования, пошита новая «одежда сцены», установлено 130 зрительных кресел. Однако прилегающая территория к зданию Русановского СДК не способствует формированию привлекательного образа. Нуждаются в ремонте подъездные пути к зданию Русановского СДК.</w:t>
      </w:r>
    </w:p>
    <w:p w:rsidR="008A3B86" w:rsidRPr="00730BA3" w:rsidRDefault="008A3B86" w:rsidP="008A3B86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55E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Приоритеты муниципальной политики в сфере реализации муниципальной Подпрограммы.</w:t>
      </w:r>
    </w:p>
    <w:p w:rsidR="008A3B86" w:rsidRPr="00730BA3" w:rsidRDefault="008A3B86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основе реализации Подпрограммы будут лежать следующие принципы: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Повышение престижности проживания в сельской местности;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2) Улучшение социальной обстановки;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Повышение качества жизни населения;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4) Рост количества и качества услуг,  предоставляемых различным категориям населения.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5) Утверждение в обществе социально – значимых духовных ценностей, взглядов, идей.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6) Создание оптимальных условий для самореализации и развития каждого жителя сельского поселения.</w:t>
      </w:r>
    </w:p>
    <w:p w:rsidR="00B4655E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7) Развитие человеческого потенциала, участие  населения в управлении общественными делами.</w:t>
      </w:r>
    </w:p>
    <w:p w:rsidR="008A3B86" w:rsidRPr="00730BA3" w:rsidRDefault="008A3B86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55E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Цели, задачи и показатели (индикаторы) достижения целей и решения задач.</w:t>
      </w:r>
    </w:p>
    <w:p w:rsidR="008A3B86" w:rsidRPr="00730BA3" w:rsidRDefault="008A3B86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Целью работы органов местного самоуправления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является создание оптимальных условий для жизнедеятельности населения на территории сельского поселения, а именно: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социальной сфере: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повышение престижности проживания в сельской местности, достижение высокого уровня и качества жизни жителей сельского поселения;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оптимальных  условий для жизнедеятельности населения;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сохранение социальной стабильности в сельском поселении.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экономической сфере: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благоприятных социально – экономических условий для самореализации и раскрытия потенциала граждан.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политической сфере: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населения в управлении общественными делами.</w:t>
      </w:r>
    </w:p>
    <w:p w:rsidR="00B4655E" w:rsidRDefault="00B4655E" w:rsidP="00B4655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 показатели:</w:t>
      </w:r>
    </w:p>
    <w:p w:rsidR="007332BF" w:rsidRPr="00730BA3" w:rsidRDefault="007332BF" w:rsidP="00B4655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8"/>
        <w:tblW w:w="8755" w:type="dxa"/>
        <w:tblLayout w:type="fixed"/>
        <w:tblLook w:val="01E0"/>
      </w:tblPr>
      <w:tblGrid>
        <w:gridCol w:w="5070"/>
        <w:gridCol w:w="1134"/>
        <w:gridCol w:w="1134"/>
        <w:gridCol w:w="1417"/>
      </w:tblGrid>
      <w:tr w:rsidR="007332BF" w:rsidRPr="00730BA3" w:rsidTr="007332B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BF" w:rsidRPr="00730BA3" w:rsidRDefault="007332BF" w:rsidP="00B4655E">
            <w:pPr>
              <w:rPr>
                <w:b/>
                <w:sz w:val="24"/>
                <w:szCs w:val="24"/>
              </w:rPr>
            </w:pPr>
            <w:r w:rsidRPr="00730BA3">
              <w:rPr>
                <w:b/>
                <w:sz w:val="24"/>
                <w:szCs w:val="24"/>
              </w:rPr>
              <w:t>Наименование индикатора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BF" w:rsidRPr="00730BA3" w:rsidRDefault="007332BF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BF" w:rsidRDefault="007332BF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2026г</w:t>
            </w:r>
          </w:p>
          <w:p w:rsidR="007332BF" w:rsidRPr="00730BA3" w:rsidRDefault="007332BF" w:rsidP="00B4655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2BF" w:rsidRDefault="007332BF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2027г</w:t>
            </w:r>
          </w:p>
        </w:tc>
      </w:tr>
      <w:tr w:rsidR="007332BF" w:rsidRPr="00730BA3" w:rsidTr="007332B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BF" w:rsidRPr="00730BA3" w:rsidRDefault="007332BF" w:rsidP="00B4655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Количество проведенных культурно- массовых мероприятий (шт.);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BF" w:rsidRPr="00730BA3" w:rsidRDefault="007332BF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C0683">
              <w:rPr>
                <w:sz w:val="24"/>
                <w:szCs w:val="24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BF" w:rsidRPr="00730BA3" w:rsidRDefault="00CC0683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2BF" w:rsidRDefault="00CC0683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</w:tr>
      <w:tr w:rsidR="007332BF" w:rsidRPr="00730BA3" w:rsidTr="007332B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BF" w:rsidRPr="00730BA3" w:rsidRDefault="007332BF" w:rsidP="00B4655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Количество детей занимающихся в кружках художественной самодеятельности (чел);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BF" w:rsidRPr="00730BA3" w:rsidRDefault="00CC0683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BF" w:rsidRPr="00730BA3" w:rsidRDefault="00CC0683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2BF" w:rsidRDefault="00CC0683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7332BF" w:rsidRPr="00730BA3" w:rsidTr="007332BF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BF" w:rsidRPr="00730BA3" w:rsidRDefault="007332BF" w:rsidP="00B4655E">
            <w:pPr>
              <w:rPr>
                <w:sz w:val="24"/>
                <w:szCs w:val="24"/>
              </w:rPr>
            </w:pPr>
            <w:r w:rsidRPr="00730BA3">
              <w:rPr>
                <w:sz w:val="24"/>
                <w:szCs w:val="24"/>
              </w:rPr>
              <w:t>Количество проведенных детских конкурсов, фестивалей, молодежных праздников (шт.);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BF" w:rsidRPr="00730BA3" w:rsidRDefault="007332BF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BF" w:rsidRPr="00730BA3" w:rsidRDefault="007332BF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2BF" w:rsidRDefault="007332BF" w:rsidP="00B465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</w:tbl>
    <w:p w:rsidR="00B4655E" w:rsidRDefault="00B4655E" w:rsidP="00B4655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545F" w:rsidRPr="00730BA3" w:rsidRDefault="00B3545F" w:rsidP="00B4655E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Оценка эффективности реализации Подпрограммы.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Ожидаемыми результатами реализации Подпрограммы станут: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улучшение социальной обстановки;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организации досуга различных возрастных категорий населения;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престижности проживания в сельской  местности;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снижение количества правонарушений среди несовершеннолетних и молодежи;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правильной ценностной ориентации подрастающего поколения;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-формирование социальной активности жителей сельского поселения;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снижение степени идеологического противостояния в обществе;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культурного и нравственного уровня населения;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утверждение в обществе социально – значимых духовных ценностей, взглядов, идей, этических норм;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системы патриотического воспитания;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человеческого потенциала;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здорового образа жизни;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активное вовлечение граждан в решение правовых, социальных, экологических и других проблем поселения;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и развитие институтов гражданского  общества;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консолидация местного сообщества.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Социальный эффект будет определяться достижением следующих результатов: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культурного уровня населения;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развитием нравственной культуры, этических норм;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сохранением кадрового потенциала;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повышением уровня и качества жизни на селе;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повышением престижности проживания в сельской местности;</w:t>
      </w:r>
    </w:p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развитием социальной сферы и инфраструктуры.</w:t>
      </w: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Характеристика основных мероприятий Подпрограммы.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Подпрограмма является документом, предоставляющим собой увязанный по ресурсам, исполнителям и срокам комплекс мероприятий, направленных на решение приоритетных в данной сфере задач. Мероприятия Подпрограммы позволят раскрыть экономический,  творческий, интеллектуальный и другой потенциал населения, оптимально распределить имеющиеся  ресурсы.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Отбор проблем для Подпрограммы и их решение осуществлен в соответствии со следующими критериями: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соответствие приоритетам социально – экономического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полномочиям органов местного самоуправления и действующему законодательству;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значимость проблемы;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достижение качественно нового уровня развития, формирование эффективной и надежной системы жизнеобеспечения населения.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Подпрограмма предполагает создание условий для  реализации способностей людей и предусматривает механизмы устранения препятствий для проявления деловой и гражданской инициативы.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Социальное самочувствие людей в значительной мере зависит от отношения к ним со стороны представителей власти. Поэтому улучшение качества жизни населения связано с улучшением качества муниципального управления.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Работа над Подпрограммой предполагает представление гражданам максимально полной и объективной информации, которая может быть использована жителями сельского поселения в их собственных интересах Информация является доступной и ориентирует человека в соответствии с его целями и интересами общества. Улучшение качества жизни конкретного человека должно иметь следствием улучшение качества жизни других людей.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Реализация Подпрограммы требует создание на всех уровнях групп социального партнерства, целью которых  является включение общественности в процесс достижения программных целей.</w:t>
      </w:r>
    </w:p>
    <w:p w:rsidR="00B3545F" w:rsidRDefault="00B3545F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55E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Финансовое обеспечение реализации Подпрограммы.</w:t>
      </w:r>
    </w:p>
    <w:p w:rsidR="002153EA" w:rsidRDefault="002153EA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3EA" w:rsidRPr="00CC0683" w:rsidRDefault="002153EA" w:rsidP="002153EA">
      <w:pPr>
        <w:ind w:firstLine="0"/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 xml:space="preserve">Общий объем финансирования Подпрограммы  составляет  2295,5 тыс. рублей,  </w:t>
      </w:r>
    </w:p>
    <w:p w:rsidR="002153EA" w:rsidRPr="00CC0683" w:rsidRDefault="002153EA" w:rsidP="002153EA">
      <w:pPr>
        <w:ind w:firstLine="0"/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в том числе за счет средств:</w:t>
      </w:r>
    </w:p>
    <w:p w:rsidR="002153EA" w:rsidRPr="00CC0683" w:rsidRDefault="002153EA" w:rsidP="002153EA">
      <w:pPr>
        <w:jc w:val="left"/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Федерального  бюджета – 0,0 тыс.руб.;.</w:t>
      </w: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областного бюджета – 0,0 тыс. руб.;</w:t>
      </w: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местного бюджета – 2295,5 тыс. руб.</w:t>
      </w: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В том числе по годам:</w:t>
      </w: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 xml:space="preserve">2025 г.  -  1918,4 тыс. руб., в т.ч. за счет средств </w:t>
      </w: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lastRenderedPageBreak/>
        <w:t>Федерального  бюджета - 0,0 тыс.руб.;</w:t>
      </w: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областного бюджета – 0,0  тыс.руб.;</w:t>
      </w: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местного бюджета – 1918,4  тыс. руб.</w:t>
      </w: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 xml:space="preserve">2026 г.  -  171,0 тыс. руб., в т.ч. за счет средств </w:t>
      </w: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Федерального  бюджета -  0,0 тыс.руб.;</w:t>
      </w: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областного бюджета -  0,0  тыс.руб.;</w:t>
      </w: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местного бюджета – 171,0 тыс. руб.</w:t>
      </w: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 xml:space="preserve">2027 г.  -  206,1 тыс. руб., в т.ч. за счет средств </w:t>
      </w: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Федерального  бюджета -  0,0 тыс.руб.;</w:t>
      </w:r>
    </w:p>
    <w:p w:rsidR="002153EA" w:rsidRPr="00CC0683" w:rsidRDefault="002153EA" w:rsidP="002153EA">
      <w:pPr>
        <w:rPr>
          <w:rFonts w:ascii="Times New Roman" w:hAnsi="Times New Roman" w:cs="Times New Roman"/>
          <w:sz w:val="24"/>
          <w:szCs w:val="24"/>
        </w:rPr>
      </w:pPr>
      <w:r w:rsidRPr="00CC0683">
        <w:rPr>
          <w:rFonts w:ascii="Times New Roman" w:hAnsi="Times New Roman" w:cs="Times New Roman"/>
          <w:sz w:val="24"/>
          <w:szCs w:val="24"/>
        </w:rPr>
        <w:t>областного бюджета -  0,0  тыс.руб.;</w:t>
      </w:r>
    </w:p>
    <w:p w:rsidR="002153EA" w:rsidRPr="00CC0683" w:rsidRDefault="002153EA" w:rsidP="002153EA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0683">
        <w:rPr>
          <w:rFonts w:ascii="Times New Roman" w:hAnsi="Times New Roman" w:cs="Times New Roman"/>
          <w:sz w:val="24"/>
          <w:szCs w:val="24"/>
        </w:rPr>
        <w:t xml:space="preserve">            местного бюджета – 206,1 тыс. руб.</w:t>
      </w:r>
    </w:p>
    <w:p w:rsidR="00CB7DB8" w:rsidRDefault="00CB7DB8" w:rsidP="002153EA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55E" w:rsidRPr="00730BA3" w:rsidRDefault="00B4655E" w:rsidP="00945DF9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Анализ рисков реализации Подпрограммы и описание мер управления рисками реализации Подпрограммы.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Макроэкономические риски.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ухудшения внутренней и внешней конъюнктуры, снижение темпов роста экономики, уровня инвестиционной активности, высокий уровень инфляции.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Финансовые риски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Недостаточность финансирования из бюджетных и внебюджетных источников.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Техногенные и экологические риски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Любая крупная техногенная или экологическая катастрофа требует дополнительных ресурсов на предоставление срочной медицинской и социальной помощи потерпевшим. В случае ухудшения экологической ситуации будет необходимым выделение дополнительных средств на проведение мер по ликвидации последствий чрезвычайных ситуаций и обеспечению благоприятной санитарно-эпидемиологической ситуации.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F7C28" w:rsidRPr="00730BA3" w:rsidRDefault="00FF7C28" w:rsidP="00FF7C28">
      <w:pPr>
        <w:autoSpaceDE w:val="0"/>
        <w:autoSpaceDN w:val="0"/>
        <w:adjustRightInd w:val="0"/>
        <w:ind w:firstLine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ПОДПРОГРАММЫ</w:t>
      </w:r>
    </w:p>
    <w:p w:rsidR="00FF7C28" w:rsidRPr="00730BA3" w:rsidRDefault="00FF7C28" w:rsidP="00FF7C28">
      <w:pPr>
        <w:autoSpaceDE w:val="0"/>
        <w:autoSpaceDN w:val="0"/>
        <w:adjustRightInd w:val="0"/>
        <w:ind w:firstLine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_Hlk480970828"/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Подпрограмма «Развитие малого и среднего предпринимательства на территории </w:t>
      </w:r>
      <w:r w:rsidR="00C817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сельского поселения</w:t>
      </w:r>
    </w:p>
    <w:tbl>
      <w:tblPr>
        <w:tblW w:w="987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014"/>
        <w:gridCol w:w="5857"/>
      </w:tblGrid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bookmarkEnd w:id="3"/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bidi="en-US"/>
              </w:rPr>
              <w:t>Наименование 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446B02" w:rsidRDefault="000E66FD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bidi="en-US"/>
              </w:rPr>
            </w:pPr>
            <w:r w:rsidRPr="00446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малого и среднего предпринимательства на территории Русановского сельского поселения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CC0683" w:rsidRDefault="00FF7C28" w:rsidP="00CC0683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C0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Ответственный</w:t>
            </w:r>
            <w:r w:rsidR="00F65BDE" w:rsidRPr="00CC0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</w:t>
            </w:r>
            <w:r w:rsidRPr="00CC0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исполнитель</w:t>
            </w:r>
            <w:r w:rsidR="00F65BDE" w:rsidRPr="00CC0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</w:t>
            </w:r>
            <w:r w:rsidRPr="00CC0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муниципальной</w:t>
            </w:r>
            <w:r w:rsidR="00F65BDE" w:rsidRPr="00CC0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</w:t>
            </w:r>
            <w:r w:rsidRPr="00CC06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</w:pPr>
            <w:r w:rsidRPr="00730B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Администрация</w:t>
            </w:r>
            <w:r w:rsidR="00F65B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</w:t>
            </w:r>
            <w:r w:rsidR="00C817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Русановского</w:t>
            </w:r>
            <w:r w:rsidR="00F65B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сельского</w:t>
            </w:r>
            <w:r w:rsidR="00F65B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поселения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CC0683" w:rsidRDefault="00FF7C28" w:rsidP="00CC0683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Исполнители</w:t>
            </w:r>
            <w:r w:rsidR="00F65BDE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муниципальной</w:t>
            </w:r>
            <w:r w:rsidR="00F65BDE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Администрация </w:t>
            </w:r>
            <w:r w:rsidR="00C817A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сельского поселения, субъекты малого и среднего предпринимательства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CC0683" w:rsidRDefault="00FF7C28" w:rsidP="00CC0683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Основные</w:t>
            </w:r>
            <w:r w:rsidR="00373DC3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разработчики</w:t>
            </w:r>
            <w:r w:rsidR="00373DC3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муниципальной</w:t>
            </w:r>
            <w:r w:rsidR="00373DC3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Администрация</w:t>
            </w:r>
            <w:r w:rsidR="00373DC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C817A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Русановского</w:t>
            </w:r>
            <w:r w:rsidR="00373DC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сельского</w:t>
            </w:r>
            <w:r w:rsidR="00373DC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поселения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CC0683" w:rsidRDefault="00FF7C28" w:rsidP="00CC0683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Основные</w:t>
            </w:r>
            <w:r w:rsidR="001321E4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мероприятия</w:t>
            </w:r>
            <w:r w:rsidR="00373DC3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муниципальной</w:t>
            </w:r>
            <w:r w:rsidR="00373DC3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1321E4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1.«Развитие малого и среднего предпринимательства»;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2.«Совершенствование инфраструктуры поддержки малого и среднего предпринимательства»;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3.«Пропаганда малого и среднего предпринимательства».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CC0683" w:rsidRDefault="00FF7C28" w:rsidP="00CC0683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Цел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</w:t>
            </w:r>
            <w:r w:rsidR="00373DC3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муниципальной</w:t>
            </w:r>
            <w:r w:rsidR="00373DC3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1.Расширение рынка труда в сельской местности.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2.Увеличение налоговых поступлений в местный бюджет.</w:t>
            </w:r>
          </w:p>
        </w:tc>
      </w:tr>
      <w:tr w:rsidR="00FF7C28" w:rsidRPr="00730BA3" w:rsidTr="001321E4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CC0683" w:rsidRDefault="00FF7C28" w:rsidP="00CC0683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Задачи</w:t>
            </w:r>
            <w:r w:rsidR="00373DC3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муниципальной</w:t>
            </w:r>
            <w:r w:rsidR="00373DC3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1.Во</w:t>
            </w:r>
            <w:r w:rsidR="00AB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влечение молодежи в предпринима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тельскую деятельность, содействие ее социально-трудовой адаптации. Развитие инфраструктуры поддержки малого и среднего предпринимательства.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2.Увеличение числа субъектов малого и среднего предпринимательства.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3.Вовлечение молодежи в предпринимательскую деятельность, содействие её социально-трудовой адаптации.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4.Повышение конкурентоспособности малых предприятий и качества выпускаемой продукции.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5.Развитие семейного бизнеса.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6.Расширение деловых возможностей малого бизнеса.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7.Развитие социальной сферы и инженерной инфраструктуры сельского поселения.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8.Расширение доступа малых предприятий к внебюджетным источникам финансирования.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9.Облегчение доступа субъектов  малого и  среднего предпринимательства  к объектам  технической инфраструктуры.</w:t>
            </w:r>
          </w:p>
          <w:p w:rsidR="00FF7C28" w:rsidRPr="00730BA3" w:rsidRDefault="00FF7C28" w:rsidP="00B3545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10.Повышение общественной значимости и престижа малого и среднего предпринимательства.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Целевые индикаторы и показатели муниципальной 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Повышение уровня и качества жизни</w:t>
            </w:r>
            <w:r w:rsidR="002153EA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Этапы и сроки реализации муниципальной 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CC0683" w:rsidRDefault="002153EA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20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25-2027</w:t>
            </w:r>
            <w:r w:rsidR="00373DC3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FF7C28"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годы</w:t>
            </w:r>
            <w:r w:rsidR="00CB7DB8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FF7C28"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в один</w:t>
            </w:r>
            <w:r w:rsidR="00CB7DB8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FF7C28" w:rsidRPr="00CC068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этап</w:t>
            </w:r>
          </w:p>
        </w:tc>
      </w:tr>
      <w:tr w:rsidR="00FF7C28" w:rsidRPr="00730BA3" w:rsidTr="00B3545F">
        <w:trPr>
          <w:trHeight w:val="1603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bookmarkStart w:id="4" w:name="_Hlk480970893"/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Объемы и источники финансирования муниципальной подпрограммы (в действующих ценах каждого года реализации муниципальной подпрограммы)</w:t>
            </w:r>
          </w:p>
          <w:bookmarkEnd w:id="4"/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CC068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Всего по</w:t>
            </w:r>
            <w:r w:rsidR="00A224FC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муниципальной подпрограмме   </w:t>
            </w:r>
            <w:r w:rsidR="00F35FBB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,0 тыс. рублей. </w:t>
            </w:r>
          </w:p>
          <w:p w:rsidR="00FF7C28" w:rsidRPr="00CC068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 том числе по годам реализации муниципальной программы:</w:t>
            </w:r>
          </w:p>
          <w:p w:rsidR="00FF7C28" w:rsidRPr="00CC0683" w:rsidRDefault="002153EA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2025</w:t>
            </w:r>
            <w:r w:rsidR="00FF7C28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год</w:t>
            </w:r>
            <w:r w:rsidR="00DC732D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- 0</w:t>
            </w:r>
            <w:r w:rsidR="00FF7C28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,0 тыс</w:t>
            </w:r>
            <w:r w:rsidR="003A0F08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 руб.</w:t>
            </w:r>
            <w:r w:rsidR="00FF7C28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–местный бюджет.</w:t>
            </w:r>
          </w:p>
          <w:p w:rsidR="00FF7C28" w:rsidRPr="00CC0683" w:rsidRDefault="003A0F0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</w:t>
            </w:r>
            <w:r w:rsidR="002153EA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26 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год – </w:t>
            </w:r>
            <w:r w:rsidR="00F35FBB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,0 тыс. руб.</w:t>
            </w:r>
            <w:r w:rsidR="00FF7C28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местный бюджет</w:t>
            </w:r>
          </w:p>
          <w:p w:rsidR="003D4086" w:rsidRPr="00CC0683" w:rsidRDefault="002153EA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  <w:r w:rsidR="003A0F08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02</w:t>
            </w: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7</w:t>
            </w:r>
            <w:r w:rsidR="003A0F08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год – </w:t>
            </w:r>
            <w:r w:rsidR="00F35FBB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</w:t>
            </w:r>
            <w:r w:rsidR="003A0F08"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,0 тыс.руб.- местный бюджет</w:t>
            </w:r>
          </w:p>
        </w:tc>
      </w:tr>
      <w:tr w:rsidR="00FF7C28" w:rsidRPr="00730BA3" w:rsidTr="00B3545F"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Ожидаемые конечные результаты реализации муниципальной подпрограммы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</w:tcPr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1.Увеличение объема налогов поступающих в бюджеты всех уровней; расширение налогооблагаемой базы местного бюджета.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2.Создание  новых рабочих мест; расширение рынка труда в сельской местности; расширение сферы занятости трудоспособного  населения; сокращение  численности безработных.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3.Увеличение количества субъектов малого и среднего  предпринимательства.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4.Повышение уровня и качества жизни.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5.Развитие предпринимательства в  молодежной среде; развитие семейного бизнеса.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6.Развитие предпринимательства в сфере заготовки и переработки сельхозпродукции, бытового обслуживания, общественного питания, в строительной области.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7.Повышение общественной значимости  и престижа малого и среднего предпринимательства.</w:t>
            </w:r>
          </w:p>
          <w:p w:rsidR="00FF7C28" w:rsidRPr="00730BA3" w:rsidRDefault="00FF7C28" w:rsidP="00FF7C28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конкурентоспособности малых и средних предприятий и качества выпускаемой продукции.      </w:t>
            </w:r>
          </w:p>
        </w:tc>
      </w:tr>
    </w:tbl>
    <w:p w:rsidR="00FF7C28" w:rsidRPr="00730BA3" w:rsidRDefault="00FF7C28" w:rsidP="00FF7C28">
      <w:pPr>
        <w:ind w:firstLine="0"/>
        <w:jc w:val="center"/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  <w:lang w:bidi="en-US"/>
        </w:rPr>
      </w:pPr>
    </w:p>
    <w:p w:rsidR="00FF7C28" w:rsidRPr="00730BA3" w:rsidRDefault="00FF7C28" w:rsidP="00FF7C28">
      <w:pPr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сферы реализации муниципальной подпрограммы. Описание основных проблем в указанной сфере. Обоснование необходимости разработки Подпрограммы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Основной причиной медленного роста малого и среднего  бизнеса продолжает оставаться чрезмерный административный прессинг, давление, которое сегодня существует на всех стадиях развития малого и среднего  предпринимательства. Существенным  отрицательным фактором является недоверие граждан к государственной политике в сфере предпринимательства, выражающееся, в частности, в таких формах, как «консервация»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личных сбережений, теневая предпринимательская деятельность. Основаниями для такого недоверия являются частые изменения в государственном регулировании предпринимательства. Малый бизнес характеризуется высокой степенью риска, финансовой и коммерческой  неустойчивостью, низким уровнем финансовых резервов, ограниченностью основных фондов, сравнительно небольшим объемом хозяйственной деятельности, значительным объемом привлеченных ресурсов, и другими показателями, определяющими его экономическую неустойчивость.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Основные проблемы, требующие решения для развития малого и среднего  предпринимательства следующие: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недостаточное финансирование мероприятий, направленных на развитие инфраструктуры малого и среднего 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недостаточный уровень экономической грамотности предпринимателей;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затрудненный доступ к финансовым ресурсам;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возведение административных барьеров на пути становления и развития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нестабильность законодательства;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недостаточный уровень предпринимательской культуры и активности, низкая эффективность консолидации усилий предпринимателей по защите собственных прав  и интересов;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затрудненный доступ субъектов малого предпринимательства к объектам технической инфраструктуры;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высокая финансовая нагрузка на субъекты малого предпринимательства по обслуживанию  финансовых  средств, привлекаемых на возвратной основе.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Отсутствие средств  в местном бюджете не позволяет оперативно и на должном уровне решать вопросы  социально-экономического развития сельского поселения, предупреждать рост социальной напряжённости, развивать инженерную инфраструктуру  сельских населённых пунктов, повысить уровень и качество  жизни на селе. Сложившаяся ситуация требует принятия мер по расширению налогооблагаемой базы местного бюджета , по созданию новых рабочих мест. Содействие развитию малого и среднего  предпринимательства и самозанятости безработных граждан позволит занять часть  высвобожденных работников  в сфере обслуживания населения, в производстве и реализации некоторых видов товаров, пользующихся  спросом, в том числе растениеводческой и животноводческой  продукции, а также в выполнении отдельных видов ремонтно-строительных работ. Реализация  программных мероприятий позволит удовлетворить потребность организаций и предприятий, расположенных на территории сельского поселения в работах, носящих временный или сезонный характер, улучшить социальную обстановку в муниципальном образовании.</w:t>
      </w:r>
    </w:p>
    <w:p w:rsidR="00BA333C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Формирование у населения положительного образа  предпринимателей малых  и средних форм бизнеса требует существенного увеличения материалов этой направленности в печатных и электронных средствах массовой информации. Необходима активная пропаганда  положительного социального и экономического значения малого бизнеса для граждан как непосредственно, так и через рост налоговой части бюджетов. Не менее важна пропаганда положительного опыта предпринимательской деятельности, осуществляемой в индивидуальном порядке или при объединении  в союзы по профессиональному  или иному принципу для совместного решения общих для них проблем.</w:t>
      </w:r>
    </w:p>
    <w:p w:rsidR="00FF7C28" w:rsidRPr="00730BA3" w:rsidRDefault="006E33C7" w:rsidP="00BA333C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2</w:t>
      </w:r>
      <w:r w:rsidR="00FF7C28"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. Приоритеты муниципальной политики в сфере реализации муниципальной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этапов реализации муниципальной подпрограммы.</w:t>
      </w:r>
    </w:p>
    <w:p w:rsidR="00FF7C28" w:rsidRPr="00730BA3" w:rsidRDefault="002153EA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F7C28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мероприятий подпрограммы «Развитие малого и среднего предпринимательства на территории </w:t>
      </w:r>
      <w:r w:rsidR="00C817A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="00FF7C28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я» осуществляется с 2015 года.</w:t>
      </w:r>
      <w:r w:rsidR="00FF7C28"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реализации программы  участвуют заинтересованные в развитии малого и среднего  бизнеса структуры и отдельные физические лица. Правовую основу  программы  составляют законы и иные нормативные правовые акты Российской Федерации и Воронежской области, органов местного самоуправления сельского поселения, регулирующие правоотношения в области развития  малого и среднего предпринимательства.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215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 эффективного становления  и развития малых и средних предприятий необходима целостная система  их поддержки, охватывающая все стороны  деятельности малого и среднего  бизнеса: нормативно-правовую базу, систему налогово-финансовых регуляторов, рекламную деятельность, инвестиционную политику. Общее руководство программой осуществляет сельская администрация. Администрация сельского поселения обеспечивает: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финансовых, экономических, социальных и иных показателей развития малого и среднего  бизнеса, прогноз развития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инфраструктуры поддержки субъектов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содействие деятельности некоммерческих организаций, выражающих интересы субъектов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образование координационных или совещательных органов в области развития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информационно-разъяснительную работу, направленную на освещение целей и задач программы.</w:t>
      </w:r>
    </w:p>
    <w:p w:rsidR="00FF7C28" w:rsidRPr="00730BA3" w:rsidRDefault="006E33C7" w:rsidP="006E33C7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3</w:t>
      </w:r>
      <w:r w:rsidR="00FF7C28"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. Основные мероприятие подпрограммы </w:t>
      </w:r>
      <w:r w:rsidR="00C817A5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Русановского</w:t>
      </w:r>
      <w:r w:rsidR="00FF7C28"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сельского поселения «Развитие малого  и среднего предпринимательства на территории сельского поселения»</w:t>
      </w:r>
      <w:r w:rsidR="00FF7C28"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Основными важными мероприятиями подпрограммы являются: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развитие малого и среднего предпринимательства в сфере заготовки и переработки сельхозпродукции;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развитие малого и среднего предпринимательства в ремонтно – строительной сфере;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развитие молодежного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развитие семейного бизнеса;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-расширение деловых возможностей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совершенствование охраны труда в сфере малого и среднего предпринимательства.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облегчение доступа субъектов малого и среднего предпринимательства к объектам технической инфраструктуры;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совершенствование инфраструктуры поддержки субъектов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интеграция малого предпринимательства со средними и крупными предприятиями;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имущественная поддержка субъектов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развитие межрайонного сотрудничества;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организация выставочно – ярморочной деятельности в сфере малого и среднего предпринимательства;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выпуск справочно – информационной литературы;</w:t>
      </w:r>
    </w:p>
    <w:p w:rsidR="00FF7C28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развитие практики по обмену передовым опытом.</w:t>
      </w:r>
    </w:p>
    <w:p w:rsidR="002153EA" w:rsidRDefault="002153EA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2153EA" w:rsidRDefault="002153EA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652BC9" w:rsidRPr="00730BA3" w:rsidRDefault="00652BC9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F7C28" w:rsidRDefault="006E33C7" w:rsidP="006E33C7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4</w:t>
      </w:r>
      <w:r w:rsidR="00FF7C28"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. Ресурсное обеспечение муниципальной подпрограммы.</w:t>
      </w:r>
    </w:p>
    <w:p w:rsidR="002153EA" w:rsidRPr="00730BA3" w:rsidRDefault="002153EA" w:rsidP="006E33C7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F7C28" w:rsidRPr="00730BA3" w:rsidRDefault="00FF7C28" w:rsidP="00FF7C28">
      <w:pPr>
        <w:ind w:firstLine="708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Ресурсное обеспечение программы предполагается из средств бюджета </w:t>
      </w:r>
      <w:r w:rsidR="00C817A5">
        <w:rPr>
          <w:rFonts w:ascii="Times New Roman" w:eastAsia="Times New Roman" w:hAnsi="Times New Roman" w:cs="Times New Roman"/>
          <w:sz w:val="24"/>
          <w:szCs w:val="24"/>
          <w:lang w:bidi="en-US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сельского поселения, за счёт средств заинтересованных лиц. </w:t>
      </w:r>
    </w:p>
    <w:p w:rsidR="00FF7C28" w:rsidRDefault="00FF7C28" w:rsidP="00FF7C28">
      <w:pPr>
        <w:ind w:firstLine="708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Средства бюджета </w:t>
      </w:r>
      <w:r w:rsidR="00C817A5">
        <w:rPr>
          <w:rFonts w:ascii="Times New Roman" w:eastAsia="Times New Roman" w:hAnsi="Times New Roman" w:cs="Times New Roman"/>
          <w:sz w:val="24"/>
          <w:szCs w:val="24"/>
          <w:lang w:bidi="en-US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сельского поселения, предусмотренные на реализацию мероприятий, утверждаются решением Совета народных депутатов «О бюджете </w:t>
      </w:r>
      <w:r w:rsidR="00C817A5">
        <w:rPr>
          <w:rFonts w:ascii="Times New Roman" w:eastAsia="Times New Roman" w:hAnsi="Times New Roman" w:cs="Times New Roman"/>
          <w:sz w:val="24"/>
          <w:szCs w:val="24"/>
          <w:lang w:bidi="en-US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сельского поселения на очередной финансовый год и на плановый период». </w:t>
      </w:r>
    </w:p>
    <w:p w:rsidR="002153EA" w:rsidRPr="00730BA3" w:rsidRDefault="002153EA" w:rsidP="00FF7C28">
      <w:pPr>
        <w:ind w:firstLine="708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F7C28" w:rsidRDefault="006E33C7" w:rsidP="006E33C7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5</w:t>
      </w:r>
      <w:r w:rsidR="00FF7C28"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. Анализ рисков реализации муниципальной подпрограммы и описание мер управления рисками реализации муниципальной подпрограммы.</w:t>
      </w:r>
    </w:p>
    <w:p w:rsidR="002153EA" w:rsidRPr="00730BA3" w:rsidRDefault="002153EA" w:rsidP="006E33C7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F7C28" w:rsidRPr="00730BA3" w:rsidRDefault="002153EA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</w:t>
      </w:r>
      <w:r w:rsidR="00FF7C28"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 учетом целей, задач и мероприятий муниципальной программы будут учитываться законодательные, финансовые, информационные и социальные риски. 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Основными рисками при реализации муниципальной подпрограммы могут являться: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снижение объемов финансирования муниципальной программы;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к</w:t>
      </w:r>
      <w:r w:rsidR="000E66FD">
        <w:rPr>
          <w:rFonts w:ascii="Times New Roman" w:eastAsia="Times New Roman" w:hAnsi="Times New Roman" w:cs="Times New Roman"/>
          <w:sz w:val="24"/>
          <w:szCs w:val="24"/>
          <w:lang w:bidi="en-US"/>
        </w:rPr>
        <w:t>ризисные явления в  Русановском</w:t>
      </w: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сельском поселении; </w:t>
      </w:r>
    </w:p>
    <w:p w:rsidR="00FF7C28" w:rsidRPr="00730BA3" w:rsidRDefault="002153EA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          </w:t>
      </w:r>
      <w:r w:rsidR="00FF7C28"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Управление рисками в процессе реализации муниципальной программы предусматривается на основе: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проведения мониторинга выполнения мероприятий муниципальной программы;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проведение анализа показателей; 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перераспределения объемов финансирования в зависимости от динамики и темпов достижения поставленных целей, внешних факторов;</w:t>
      </w:r>
    </w:p>
    <w:p w:rsidR="00FF7C28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планирования реализации муниципальной программы с применением методик оценки эффективности бюджетных расходов, достижения цели и задач муниципальной программы.</w:t>
      </w:r>
    </w:p>
    <w:p w:rsidR="002153EA" w:rsidRPr="00730BA3" w:rsidRDefault="002153EA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F7C28" w:rsidRDefault="006E33C7" w:rsidP="006E33C7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6</w:t>
      </w:r>
      <w:r w:rsidR="00FF7C28" w:rsidRPr="00730BA3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. Оценка эффективности реализации муниципальной подпрограммы.</w:t>
      </w:r>
    </w:p>
    <w:p w:rsidR="002153EA" w:rsidRPr="00730BA3" w:rsidRDefault="002153EA" w:rsidP="006E33C7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F7C28" w:rsidRPr="00730BA3" w:rsidRDefault="002153EA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</w:t>
      </w:r>
      <w:r w:rsidR="00FF7C28"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Оценка эффективности реализации муниципальной подпрограммы осуществляется на основании значений целевых индикаторов и показателей программы, что обеспечит мониторинг динамики их изменения за оцениваемый период с целью оценки степени эффективности реализации мероприятий муниципальной подпрограммы.</w:t>
      </w:r>
    </w:p>
    <w:p w:rsidR="00FF7C28" w:rsidRPr="00730BA3" w:rsidRDefault="002153EA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</w:t>
      </w:r>
      <w:r w:rsidR="00FF7C28"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Оценка эффективности реализации муниципальной подпрограммы по целевому индикатору и показателю подпрограммы осуществляется путем сравнения достигнутого значения целевого индикатора с его целевым значением.</w:t>
      </w:r>
    </w:p>
    <w:p w:rsidR="00FF7C28" w:rsidRPr="00730BA3" w:rsidRDefault="002153EA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</w:t>
      </w:r>
      <w:r w:rsidR="00FF7C28"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Оценка эффективности реализации муниципальной подпрограммы проводится на основе: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оценки степени достижения целей и решения задач муниципальной подпрограммы в целом путем сопоставления фактически достигнутых значений индикаторов муниципальной программы и их плановых значений, их формировании и реализации, по формуле: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Сд = Зф / Зп * 100%,где: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Сд - степень достижения целей (решения задач);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Зф - фактическое значение индикатора (показателя) муниципальной программы;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Зп</w:t>
      </w:r>
      <w:r w:rsidRPr="00730BA3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плановое значение индикатора (показателя) муниципальной программы (для индикаторов (показателей), желаемой тенденцией развития которых является рост значений) или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Сд = Зп / Зф * 100% (для индикаторов (показателей), желаемой тенденцией развития которых является снижение значений);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степени соответствия запланированному уровню затрат и эффективности использования средств бюджета </w:t>
      </w:r>
      <w:r w:rsidR="00C817A5">
        <w:rPr>
          <w:rFonts w:ascii="Times New Roman" w:eastAsia="Times New Roman" w:hAnsi="Times New Roman" w:cs="Times New Roman"/>
          <w:sz w:val="24"/>
          <w:szCs w:val="24"/>
          <w:lang w:bidi="en-US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сельского поселения путем сопоставления фактических и плановых объемов финансирования муниципальной подпрограммы, их формировании и реализации, и сопоставления фактических и плановых объемов финансирования мероприятий,  по формуле: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Уф = Фф / Фп * 100%,где: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Уф - уровень финансирования реализации основных мероприятий муниципальной подпрограммы;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Фф - фактический объем финансовых ресурсов, направленный на реализацию мероприятий муниципальной подпрограммы;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Фп - плановый объем финансовых ресурсов на реализацию муниципальной подпрограммы на соответствующий отчетный период.</w:t>
      </w:r>
    </w:p>
    <w:p w:rsidR="00FF7C28" w:rsidRPr="00730BA3" w:rsidRDefault="002153EA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</w:t>
      </w:r>
      <w:r w:rsidR="00FF7C28"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В случае выявления отклонений фактических результатов в отчетном году от запланированных на этот год ответственный исполнитель представляет по всем вышеуказанным направлениям с указанием нереализованных или реализованных не в полной мере мероприятий аргументированное обоснование причин: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отклонения достигнутых в отчетном периоде значений показателей от плановых, а также изменений в этой связи плановых значений показателей на предстоящий период;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возникновения экономии бюджетных ассигнований на реализацию муниципальной программы в отчетном году;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выполнение плана по реализации муниципальной программы в отчетном периоде с нарушением запланированных сроков.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Муниципальная подпрограмма считается реализуемой с высоким уровнем эффективности, если: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- значения 90% и более показателей муниципальной подпрограммы соответствуют установленным интервалам значений для целей отнесения муниципальной программы к высокому уровню эффективности;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уровень финансирования реализации мероприятий муниципальной подпрограммы составил не менее 90%.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Муниципальная подпрограмма считается реализуемой с удовлетворительным уровнем эффективности, если: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значения 70% и более показателей муниципальной подпрограммы и ее подпрограмм соответствуют установленным интервалам значений для целей отнесения муниципальной подпрограммы к высокому уровню эффективности;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- уровень финансирования реализации основных мероприятий муниципальной подпрограммы составил не менее 70%.</w:t>
      </w:r>
    </w:p>
    <w:p w:rsidR="00FF7C28" w:rsidRPr="00730BA3" w:rsidRDefault="00FF7C28" w:rsidP="00FF7C28">
      <w:pPr>
        <w:ind w:firstLine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bidi="en-US"/>
        </w:rPr>
        <w:t>Если реализация муниципальной подпрограммы не отвечает приведенным выше критериям, уровень эффективности ее реализации признается неудовлетворительным.</w:t>
      </w:r>
    </w:p>
    <w:p w:rsidR="00FF7C28" w:rsidRPr="00730BA3" w:rsidRDefault="00FF7C28" w:rsidP="00FF7C2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Подпрограммы</w:t>
      </w: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5" w:name="_Hlk480971169"/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Подпрограмма «Развитие физической культуры и спорта»</w:t>
      </w:r>
    </w:p>
    <w:bookmarkEnd w:id="5"/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49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/>
      </w:tblPr>
      <w:tblGrid>
        <w:gridCol w:w="2704"/>
        <w:gridCol w:w="6945"/>
      </w:tblGrid>
      <w:tr w:rsidR="00B4655E" w:rsidRPr="00730BA3" w:rsidTr="00B3545F">
        <w:trPr>
          <w:trHeight w:val="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физической культуры и спорта»</w:t>
            </w:r>
          </w:p>
        </w:tc>
      </w:tr>
      <w:tr w:rsidR="00B4655E" w:rsidRPr="00730BA3" w:rsidTr="00B3545F">
        <w:trPr>
          <w:trHeight w:val="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разработчики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55E" w:rsidRPr="00730BA3" w:rsidTr="00B3545F">
        <w:trPr>
          <w:trHeight w:val="1830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для разработки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Федеральный закон от 04.12.2007г. № 329 «О физической культуре и спорте в Российской Федерации».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Федеральный закон от 06.10.2003г.  № 131 – ФЗ «Об общих принципах организации местного самоуправления в Российской Федерации».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Устав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Русановского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поселения.</w:t>
            </w:r>
          </w:p>
        </w:tc>
      </w:tr>
      <w:tr w:rsidR="00B4655E" w:rsidRPr="00730BA3" w:rsidTr="00B3545F">
        <w:trPr>
          <w:trHeight w:val="540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цели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Вовлечение населения в систематические занятия физической культуры и спортом.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Укрепление здоровья населения.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Создание благоприятных условий для развития массовых и доступных видов спорта.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Развитие малозатратных форм оздоровления детей.</w:t>
            </w:r>
          </w:p>
        </w:tc>
      </w:tr>
      <w:tr w:rsidR="000E66FD" w:rsidRPr="00730BA3" w:rsidTr="00B3545F">
        <w:trPr>
          <w:trHeight w:val="540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FD" w:rsidRPr="00730BA3" w:rsidRDefault="000E66FD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мероприятия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FD" w:rsidRDefault="000E66FD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1.Совершенствование материальной базы физической культуры и массового спорта на Территории Русановского сельского поселения.</w:t>
            </w:r>
          </w:p>
          <w:p w:rsidR="000E66FD" w:rsidRPr="00730BA3" w:rsidRDefault="000E66FD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2.Развитие физической культуры и спорта среди всех жителей Русановского сельского поселения.</w:t>
            </w:r>
          </w:p>
        </w:tc>
      </w:tr>
      <w:tr w:rsidR="00B4655E" w:rsidRPr="00730BA3" w:rsidTr="00B3545F">
        <w:trPr>
          <w:trHeight w:val="412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задачи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Развитие новых форм организации физкультурно – оздоровительной и спортивно – массовой работы в различных возрастных и социальных группах населения.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Улучшение материальной базы отрасли.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Сохранение положительной динамики в развитии массовых видов спорта.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Развитие системы физкультурно – оздоровительных услуг.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Развитие физической культуры и спорта по месту жительства.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Строительство, ремонт и реконструкция физкультурно – оздоровительных и спортивных сооружений.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Выявление перспективных детей в различных видах спорта.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Пропаганда здорового образа жизни.</w:t>
            </w:r>
          </w:p>
        </w:tc>
      </w:tr>
      <w:tr w:rsidR="00B4655E" w:rsidRPr="00730BA3" w:rsidTr="00B3545F">
        <w:trPr>
          <w:trHeight w:val="780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Количество жителей занимающихся физической культурой и спортом (%);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Количество проведенных физкультурно – массовых мероприятий (шт.) ;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Количество детей занимающихся в спортивных секциях, </w:t>
            </w: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кружках (чел.);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4,Количество спортивных сооружений (ед.).</w:t>
            </w:r>
          </w:p>
        </w:tc>
      </w:tr>
      <w:tr w:rsidR="00B4655E" w:rsidRPr="00730BA3" w:rsidTr="00B3545F">
        <w:trPr>
          <w:trHeight w:val="458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Сроки реализации 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55E" w:rsidRPr="00730BA3" w:rsidRDefault="003A0F08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851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25-2027 годы</w:t>
            </w:r>
          </w:p>
        </w:tc>
      </w:tr>
      <w:tr w:rsidR="006312B5" w:rsidRPr="00730BA3" w:rsidTr="00B3545F">
        <w:trPr>
          <w:trHeight w:val="458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2B5" w:rsidRPr="00730BA3" w:rsidRDefault="006312B5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1F69" w:rsidRPr="00CC0683" w:rsidRDefault="00851F69" w:rsidP="00851F6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Всего по муниципальной подпрограмме   0,0 тыс. рублей. </w:t>
            </w:r>
          </w:p>
          <w:p w:rsidR="00851F69" w:rsidRPr="00CC0683" w:rsidRDefault="00851F69" w:rsidP="00851F6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 том числе по годам реализации муниципальной программы:</w:t>
            </w:r>
          </w:p>
          <w:p w:rsidR="00851F69" w:rsidRPr="00CC0683" w:rsidRDefault="00851F69" w:rsidP="00851F6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2025год - 0,0 тыс. руб. – местный бюджет.</w:t>
            </w:r>
          </w:p>
          <w:p w:rsidR="00851F69" w:rsidRPr="00CC0683" w:rsidRDefault="00851F69" w:rsidP="00851F6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2026 год – 0,0 тыс. руб.- местный бюджет</w:t>
            </w:r>
          </w:p>
          <w:p w:rsidR="003D4086" w:rsidRPr="009B28BF" w:rsidRDefault="00851F69" w:rsidP="00851F69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CC068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2027 год – 0,0 тыс.руб.- местный бюджет</w:t>
            </w:r>
          </w:p>
        </w:tc>
      </w:tr>
      <w:tr w:rsidR="00B4655E" w:rsidRPr="00730BA3" w:rsidTr="00B3545F">
        <w:trPr>
          <w:trHeight w:val="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Создание условий для улучшения физической подготовки, укрепления здоровья, увеличения средней продолжительности жизни населения, сокращение потерь рабочего времени по болезни на предприятиях и в организациях и учреждениях сельского поселения.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Развитие массовых и доступных видов физической культуры и спорта.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Качественное укрепление материально – технической базы отрасли.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Создание спортивных обществ, клубов, объединений по интересам.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Строительство и реконструкция объектов спортивного назначения.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Снижение уровня правонарушений среди молодежи.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Увеличение числа занимающихся физической культурой и спортом.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Повышение социальной значимости объектов спорта.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Объединение финансовых, организационных, хозяйственных возможностей предприятий, организаций и учреждений сельского поселения для решения поставленных  целей.</w:t>
            </w:r>
          </w:p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Внедрение физической культуры и спорта в режим труда и отдыха граждан.</w:t>
            </w:r>
          </w:p>
        </w:tc>
      </w:tr>
      <w:tr w:rsidR="00B4655E" w:rsidRPr="00730BA3" w:rsidTr="00B3545F">
        <w:trPr>
          <w:trHeight w:val="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эффективности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Основными критериями оценки эффективности Подпрограммы является достижение целей и задач поставленных Подпрограммой. Реализация Подпрограммы обеспечит создание условий для реализации конституционных прав граждан на занятия физической культурой и спортом.  </w:t>
            </w:r>
          </w:p>
          <w:p w:rsidR="003A0F08" w:rsidRPr="00730BA3" w:rsidRDefault="003A0F08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655E" w:rsidRPr="00730BA3" w:rsidTr="00B3545F">
        <w:trPr>
          <w:trHeight w:val="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руководство, координацию и контроль за ходом реализации Подпрограммы осуществляет администрация сельского поселения. Финансовый контроль осуществляет Совет народных депутатов сельского поселения.</w:t>
            </w:r>
          </w:p>
        </w:tc>
      </w:tr>
      <w:tr w:rsidR="00B4655E" w:rsidRPr="00730BA3" w:rsidTr="00B3545F">
        <w:trPr>
          <w:trHeight w:val="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подпрограммой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55E" w:rsidRPr="00730BA3" w:rsidRDefault="00B4655E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Допускается корректировка Подпрограммы с учетом социально- экономического развития сельского поселения, увеличения доходов местного бюджета, привлечения дополнительных средств.</w:t>
            </w:r>
          </w:p>
        </w:tc>
      </w:tr>
    </w:tbl>
    <w:p w:rsidR="00B4655E" w:rsidRPr="00730BA3" w:rsidRDefault="00B4655E" w:rsidP="00B4655E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Характеристика сферы реализации Подпрограммы, описание основных проблем в указанной сфере и прогноз ее развития.</w:t>
      </w:r>
    </w:p>
    <w:p w:rsidR="00B4655E" w:rsidRPr="00730BA3" w:rsidRDefault="00B4655E" w:rsidP="00B4655E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>Обоснование необходимости разработки Подпрограммы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Необходимость подготовки Подпрограммы вызвана тем, что в последнее время резко обострилась проблема с ухудшением здоровья населения. Наблюдается</w:t>
      </w:r>
    </w:p>
    <w:p w:rsidR="00B4655E" w:rsidRPr="00730BA3" w:rsidRDefault="00B4655E" w:rsidP="0078437D">
      <w:pPr>
        <w:shd w:val="clear" w:color="auto" w:fill="FFFFFF"/>
        <w:ind w:right="518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уровня физической подготовленности и физического развития практически всех социально - демографических групп населения.</w:t>
      </w:r>
    </w:p>
    <w:p w:rsidR="00B4655E" w:rsidRPr="00730BA3" w:rsidRDefault="00B4655E" w:rsidP="0078437D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Недооценка физической культуры и спорта и их роли в обществе привели к резкому ухудшению здоровья граждан. Увеличивается рост сердечно -сосудистых и простудных заболеваний, заболеваний опорно - двигательной системы и органов дыхания. Среди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молодежи ежегодно увеличивается количество лиц, употребляющих спиртные напитки, наркоти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 и пристрастившихся к курению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Всё больше детей имеют отклонения в состоянии здоровья. Растёт смертность среди лиц трудоспособного возраста. К основным причинам, отрицательно влияющим на состояние здоровья населения, следует отнести снижение уровня жизни, ухудшение условий труда, отдыха и состояния окружающей среды, качества </w:t>
      </w: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и структуры питания, увеличение стрессовых нагрузок, утеря большинством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 равных шансов на получение медицинских и социально - бытовых услуг. В то же время существенным фактором, определяющим состояние здоровья населения, является поддержание оптимальной физической активности в течение всей жизни каждого гражданина. Существует объективная потребность в широком охвате населения и его приобщения к регулярным занятиям физической культурой и спортом. Эффективность средств и методов физической культуры и её видов (физическая рекреация, двигательная реабилитация, адаптивная физическая культура и т.д.) в деле охраны и укрепления здоровья исключительно высока.</w:t>
      </w:r>
    </w:p>
    <w:p w:rsidR="00B4655E" w:rsidRPr="00730BA3" w:rsidRDefault="00B4655E" w:rsidP="0078437D">
      <w:pPr>
        <w:shd w:val="clear" w:color="auto" w:fill="FFFFFF"/>
        <w:ind w:right="1037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 настоящее время имеется ряд проблем, влияющих на развитие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 и спорта:</w:t>
      </w:r>
    </w:p>
    <w:p w:rsidR="00B4655E" w:rsidRPr="00730BA3" w:rsidRDefault="00B4655E" w:rsidP="0078437D">
      <w:pPr>
        <w:numPr>
          <w:ilvl w:val="0"/>
          <w:numId w:val="1"/>
        </w:numPr>
        <w:shd w:val="clear" w:color="auto" w:fill="FFFFFF"/>
        <w:tabs>
          <w:tab w:val="left" w:pos="178"/>
        </w:tabs>
        <w:ind w:left="14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у большинства населения интереса к занятиям спортом;</w:t>
      </w:r>
    </w:p>
    <w:p w:rsidR="00B4655E" w:rsidRPr="00730BA3" w:rsidRDefault="00B4655E" w:rsidP="0078437D">
      <w:pPr>
        <w:numPr>
          <w:ilvl w:val="0"/>
          <w:numId w:val="1"/>
        </w:numPr>
        <w:shd w:val="clear" w:color="auto" w:fill="FFFFFF"/>
        <w:tabs>
          <w:tab w:val="left" w:pos="178"/>
        </w:tabs>
        <w:ind w:left="14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материальный и моральный износ имеющегося спортивного оборудования;</w:t>
      </w:r>
    </w:p>
    <w:p w:rsidR="00B4655E" w:rsidRPr="00730BA3" w:rsidRDefault="00B4655E" w:rsidP="0078437D">
      <w:pPr>
        <w:numPr>
          <w:ilvl w:val="0"/>
          <w:numId w:val="1"/>
        </w:numPr>
        <w:shd w:val="clear" w:color="auto" w:fill="FFFFFF"/>
        <w:tabs>
          <w:tab w:val="left" w:pos="178"/>
        </w:tabs>
        <w:ind w:left="14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недостаточное количество благоустроенных спортивных сооружений;</w:t>
      </w:r>
    </w:p>
    <w:p w:rsidR="00B4655E" w:rsidRPr="00730BA3" w:rsidRDefault="00B4655E" w:rsidP="0078437D">
      <w:pPr>
        <w:numPr>
          <w:ilvl w:val="0"/>
          <w:numId w:val="1"/>
        </w:numPr>
        <w:shd w:val="clear" w:color="auto" w:fill="FFFFFF"/>
        <w:tabs>
          <w:tab w:val="left" w:pos="178"/>
        </w:tabs>
        <w:ind w:left="14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слабая материальная база;</w:t>
      </w:r>
    </w:p>
    <w:p w:rsidR="00B4655E" w:rsidRPr="00730BA3" w:rsidRDefault="00B4655E" w:rsidP="0078437D">
      <w:pPr>
        <w:numPr>
          <w:ilvl w:val="0"/>
          <w:numId w:val="1"/>
        </w:numPr>
        <w:shd w:val="clear" w:color="auto" w:fill="FFFFFF"/>
        <w:tabs>
          <w:tab w:val="left" w:pos="178"/>
        </w:tabs>
        <w:ind w:left="14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нехватка профессиональных специалистов;</w:t>
      </w:r>
    </w:p>
    <w:p w:rsidR="0078437D" w:rsidRDefault="00B4655E" w:rsidP="0078437D">
      <w:pPr>
        <w:numPr>
          <w:ilvl w:val="0"/>
          <w:numId w:val="1"/>
        </w:numPr>
        <w:shd w:val="clear" w:color="auto" w:fill="FFFFFF"/>
        <w:tabs>
          <w:tab w:val="left" w:pos="178"/>
        </w:tabs>
        <w:ind w:left="14" w:right="103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не осуществляется регулярная деятельность в области пропаганды</w:t>
      </w:r>
      <w:r w:rsidR="00CB7DB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="0078437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</w:t>
      </w:r>
    </w:p>
    <w:p w:rsidR="00B4655E" w:rsidRPr="00730BA3" w:rsidRDefault="00B4655E" w:rsidP="0078437D">
      <w:pPr>
        <w:shd w:val="clear" w:color="auto" w:fill="FFFFFF"/>
        <w:tabs>
          <w:tab w:val="left" w:pos="178"/>
        </w:tabs>
        <w:ind w:left="14" w:right="1037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 и спорта.</w:t>
      </w:r>
    </w:p>
    <w:p w:rsidR="00B4655E" w:rsidRPr="00730BA3" w:rsidRDefault="00B4655E" w:rsidP="0078437D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решения поставленных Подпрограммой задач необходимо формирование устойчивого сознания у населения и, в особенности у молодежи, значимости и роли спорта в сохранении здоровья, приобщения населения к занятиям физической культурой, ведения здорового образа жизни.</w:t>
      </w:r>
    </w:p>
    <w:p w:rsidR="00B4655E" w:rsidRPr="00730BA3" w:rsidRDefault="00B4655E" w:rsidP="0078437D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Успешная реализация Подпрограммы позволит увеличить численность жителей сельского поселения, активно и постоянно занимающихся </w:t>
      </w:r>
      <w:r w:rsidRPr="00730BA3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физической культурой и спортом, укрепить материально- техническую базу,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снизить заболеваемость, создать развитую систему физкультурно-оздоровительных услуг с учетом интересов возрастных групп, послужит важным фактором укрепления здоровья населения, увеличения продолжительности жизни.</w:t>
      </w:r>
    </w:p>
    <w:p w:rsidR="00B4655E" w:rsidRPr="00730BA3" w:rsidRDefault="00B4655E" w:rsidP="0078437D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55E" w:rsidRPr="00730BA3" w:rsidRDefault="00B4655E" w:rsidP="0078437D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Приоритеты муниципальной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этапов реализации Подпрограммы.</w:t>
      </w:r>
    </w:p>
    <w:p w:rsidR="00B4655E" w:rsidRPr="00730BA3" w:rsidRDefault="00B4655E" w:rsidP="0078437D">
      <w:pPr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Приоритеты муниципальной политики в сфере реализации Подпрограммы. </w:t>
      </w:r>
    </w:p>
    <w:p w:rsidR="00B4655E" w:rsidRPr="00730BA3" w:rsidRDefault="00B4655E" w:rsidP="0078437D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основе реализации Подпрограммы будут лежать следующие принципы.</w:t>
      </w:r>
    </w:p>
    <w:p w:rsidR="00B4655E" w:rsidRPr="00730BA3" w:rsidRDefault="00B4655E" w:rsidP="0078437D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массовых видов спорта.</w:t>
      </w:r>
    </w:p>
    <w:p w:rsidR="00B4655E" w:rsidRPr="00730BA3" w:rsidRDefault="00B4655E" w:rsidP="0078437D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системы физкультурно – оздоровительных услуг</w:t>
      </w:r>
    </w:p>
    <w:p w:rsidR="00B4655E" w:rsidRPr="00730BA3" w:rsidRDefault="00B4655E" w:rsidP="0078437D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материально – технической базы отрасли.</w:t>
      </w:r>
    </w:p>
    <w:p w:rsidR="00B4655E" w:rsidRPr="00730BA3" w:rsidRDefault="00B4655E" w:rsidP="0078437D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 ремонт и реконструкция объектов физкультурно- оздоровите</w:t>
      </w:r>
      <w:r w:rsidR="008A3B86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льного и спортивного назначения, а так же современных тренажерных залов.</w:t>
      </w:r>
    </w:p>
    <w:p w:rsidR="00B4655E" w:rsidRPr="00730BA3" w:rsidRDefault="00B4655E" w:rsidP="0078437D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спортивных обществ, клубов и объединений по интересам.</w:t>
      </w:r>
    </w:p>
    <w:p w:rsidR="00B4655E" w:rsidRPr="00730BA3" w:rsidRDefault="00B4655E" w:rsidP="0078437D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уровня правонарушений среди молодежи.</w:t>
      </w:r>
    </w:p>
    <w:p w:rsidR="00B4655E" w:rsidRPr="00730BA3" w:rsidRDefault="00B4655E" w:rsidP="0078437D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здорового образа жизни.</w:t>
      </w:r>
    </w:p>
    <w:p w:rsidR="00B4655E" w:rsidRPr="00730BA3" w:rsidRDefault="00B4655E" w:rsidP="0078437D">
      <w:pPr>
        <w:numPr>
          <w:ilvl w:val="0"/>
          <w:numId w:val="4"/>
        </w:num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уровня заболеваемости среди населения.</w:t>
      </w:r>
    </w:p>
    <w:p w:rsidR="00B4655E" w:rsidRPr="00730BA3" w:rsidRDefault="00B4655E" w:rsidP="0078437D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Цели, задачи и показатели (индикаторы) достижения целей и решения задач.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является создать условия для комфортного проживания и повышение качества жизни населения 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Терновского муниципального района Воронежской области, а именно: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 в социальной сфере: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населения в систематические занятия физической культурой и спортом.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благоприятных условий для развития массовых и доступных видов спорта.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малозатратных форм оздоровления детей.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Развитие новых форм организации физкультурно – оздоровительной и спортивно-  массовой работы в различных возрастных и социальных группах населения.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положительной динамики в развитии массовых видов спорта.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системы физкультурно – оздоровительных услуг.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физической культуры и спорта по месту жительства.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Строительство, ремонт и реконструкция физкультурно – оздоровительных и спортивных сооружений.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перспективных детей в различных видах спорта.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здорового образа жизни.</w:t>
      </w:r>
    </w:p>
    <w:p w:rsidR="00B4655E" w:rsidRPr="00730BA3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улучшения физической подготовки, укрепления здоровья, увеличения средней продолжительности жизни населения, сокращение потерь рабочего времени по болезни на предприятиях, в</w:t>
      </w:r>
      <w:r w:rsidR="00CB7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организациях и учреждениях сельского поселения.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 показатели:</w:t>
      </w:r>
    </w:p>
    <w:tbl>
      <w:tblPr>
        <w:tblW w:w="7948" w:type="dxa"/>
        <w:tblInd w:w="98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5255"/>
        <w:gridCol w:w="851"/>
        <w:gridCol w:w="850"/>
        <w:gridCol w:w="992"/>
      </w:tblGrid>
      <w:tr w:rsidR="00851F69" w:rsidRPr="00730BA3" w:rsidTr="00851F69">
        <w:trPr>
          <w:trHeight w:val="1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F69" w:rsidRDefault="00851F69" w:rsidP="00B4655E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индикатора:</w:t>
            </w:r>
          </w:p>
          <w:p w:rsidR="00851F69" w:rsidRPr="00730BA3" w:rsidRDefault="00851F69" w:rsidP="00B4655E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1F69" w:rsidRDefault="00851F69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2025 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1F69" w:rsidRDefault="00851F69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2026г.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1F69" w:rsidRDefault="00851F69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2027г.</w:t>
            </w:r>
          </w:p>
        </w:tc>
      </w:tr>
      <w:tr w:rsidR="00851F69" w:rsidRPr="00730BA3" w:rsidTr="00851F69">
        <w:trPr>
          <w:trHeight w:val="1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F69" w:rsidRPr="00730BA3" w:rsidRDefault="00851F69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жителей занимающихся  физической культурой и спортом (%)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1F69" w:rsidRDefault="00851F69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1F69" w:rsidRDefault="00851F69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1F69" w:rsidRDefault="00851F69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851F69" w:rsidRPr="00730BA3" w:rsidTr="00851F69">
        <w:trPr>
          <w:trHeight w:val="1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F69" w:rsidRPr="00730BA3" w:rsidRDefault="00851F69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проведенных физкультурно – массовых мероприятий (шт.)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1F69" w:rsidRDefault="00CC0683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1F69" w:rsidRDefault="00CC0683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1F69" w:rsidRDefault="00851F69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C0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51F69" w:rsidRPr="00730BA3" w:rsidTr="00851F69">
        <w:trPr>
          <w:trHeight w:val="1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F69" w:rsidRPr="00730BA3" w:rsidRDefault="00851F69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занимающихся в спортивных секциях, кружках (чел.)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1F69" w:rsidRDefault="00851F69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1F69" w:rsidRDefault="00851F69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1F69" w:rsidRDefault="00851F69" w:rsidP="00851F69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851F69" w:rsidRPr="00730BA3" w:rsidTr="00851F69">
        <w:trPr>
          <w:trHeight w:val="1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F69" w:rsidRPr="00730BA3" w:rsidRDefault="00851F69" w:rsidP="00B4655E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B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спортивных сооружений (ед.)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1F69" w:rsidRDefault="00851F69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1F69" w:rsidRDefault="00851F69" w:rsidP="00B4655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1F69" w:rsidRDefault="00851F69" w:rsidP="00851F69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B4655E" w:rsidRPr="00730BA3" w:rsidRDefault="00B4655E" w:rsidP="00173701">
      <w:pPr>
        <w:ind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Оценка эффективности реализации Подпрограммы.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Ожидаемыми результатами реализации Подпрограммы станут: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Увеличение числа занимающихся физической культурой и спортом;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социальной значимости объектов спорта;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Внедрение физической культуры и спорта в режим труда и отдыха граждан;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Объединение финансовых, организационных, хозяйственных возможностей предприятий, организаций и учреждений сельского поселения для решения поставленных целей в области спорта.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Социально - демографический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уровня заболеваемости, снижение общего коэффициента смертности, увеличение продолжительности жизни. 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Социальный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социальной стабильности в поселении, повышение престижности проживания в сельской местности.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Экономический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4655E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устойчивого роста экономического потенциала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не только за счет инвестиций, но, прежде всего, вследствие активизации человеческого фактора экономического развития.</w:t>
      </w:r>
    </w:p>
    <w:p w:rsidR="00AB4D42" w:rsidRPr="00730BA3" w:rsidRDefault="00AB4D42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Характеристика основных мероприятий подпрограммы.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Подпрограмма является документом, предоставляющим собой увязанный по ресурсам, исполнителям и срокам комплекс мероприятий, направленных на решение приоритетных в данной сфере задач. Мероприятия Подпрограммы позволят раскрыть экономический,  творческий, интеллектуальный и другой потенциал населения, оптимально распределить имеющиеся  ресурсы.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Отбор проблем для Подпрограммы и их решение осуществлен в соответствии со следующими критериями: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соответствие приоритетам социально – экономического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полномочиям органов местного самоуправления и действующему законодательству;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значимость проблемы;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достижение качественно нового уровня развития, формирование эффективной и надежной системы жизнеобеспечения населения.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Подпрограмма предполагает создание условий для  реализации способностей людей и предусматривает механизмы устранения препятствий для проявления деловой и гражданской инициативы.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Социальное самочувствие людей в значительной мере зависит от отношения к ним со стороны представителей власти. Поэтому улучшение качества жизни населения связано с улучшением качества муниципального управления.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Работа над Подпрограммой предполагает представление гражданам максимально полной и объективной информации, которая может быть использована жителями сельского поселения в их собственных интересах Информация является доступной и ориентирует человека в соответствии с его целями и интересами общества. Улучшение качества жизни конкретного человека должно иметь следствием улучшение качества жизни других людей.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Реализация Подпрограммы требует создание на всех уровнях групп социального партнерства, целью которых  является включение общественности в процесс достижения программных целей.</w:t>
      </w:r>
    </w:p>
    <w:p w:rsidR="00B4655E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Финансовое обеспечение реализации Подпрограммы.</w:t>
      </w:r>
    </w:p>
    <w:p w:rsidR="00CB7DB8" w:rsidRPr="00730BA3" w:rsidRDefault="00CB7DB8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1F69" w:rsidRPr="00CC0683" w:rsidRDefault="00851F69" w:rsidP="00851F6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C068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Всего по муниципальной подпрограмме   0,0 тыс. рублей. </w:t>
      </w:r>
    </w:p>
    <w:p w:rsidR="00851F69" w:rsidRPr="00CC0683" w:rsidRDefault="00851F69" w:rsidP="00851F6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C0683">
        <w:rPr>
          <w:rFonts w:ascii="Times New Roman" w:eastAsia="Times New Roman" w:hAnsi="Times New Roman" w:cs="Times New Roman"/>
          <w:sz w:val="24"/>
          <w:szCs w:val="24"/>
          <w:lang w:bidi="en-US"/>
        </w:rPr>
        <w:t>в том числе по годам реализации муниципальной программы:</w:t>
      </w:r>
    </w:p>
    <w:p w:rsidR="00851F69" w:rsidRPr="00CC0683" w:rsidRDefault="00851F69" w:rsidP="00851F6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C0683">
        <w:rPr>
          <w:rFonts w:ascii="Times New Roman" w:eastAsia="Times New Roman" w:hAnsi="Times New Roman" w:cs="Times New Roman"/>
          <w:sz w:val="24"/>
          <w:szCs w:val="24"/>
          <w:lang w:bidi="en-US"/>
        </w:rPr>
        <w:t>2025год - 0,0 тыс. руб. – местный бюджет.</w:t>
      </w:r>
    </w:p>
    <w:p w:rsidR="00851F69" w:rsidRPr="00CC0683" w:rsidRDefault="00851F69" w:rsidP="00851F6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C0683">
        <w:rPr>
          <w:rFonts w:ascii="Times New Roman" w:eastAsia="Times New Roman" w:hAnsi="Times New Roman" w:cs="Times New Roman"/>
          <w:sz w:val="24"/>
          <w:szCs w:val="24"/>
          <w:lang w:bidi="en-US"/>
        </w:rPr>
        <w:t>2026 год – 0,0 тыс. руб.- местный бюджет</w:t>
      </w:r>
    </w:p>
    <w:p w:rsidR="003D4086" w:rsidRPr="00CC0683" w:rsidRDefault="00851F69" w:rsidP="00851F69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C0683">
        <w:rPr>
          <w:rFonts w:ascii="Times New Roman" w:eastAsia="Times New Roman" w:hAnsi="Times New Roman" w:cs="Times New Roman"/>
          <w:sz w:val="24"/>
          <w:szCs w:val="24"/>
          <w:lang w:bidi="en-US"/>
        </w:rPr>
        <w:t>2027 год – 0,0 тыс.руб.- местный бюджет</w:t>
      </w:r>
    </w:p>
    <w:p w:rsidR="00AB4D42" w:rsidRDefault="00AB4D42" w:rsidP="003D4086">
      <w:pPr>
        <w:ind w:firstLine="0"/>
        <w:rPr>
          <w:rFonts w:ascii="Times New Roman" w:eastAsia="Times New Roman" w:hAnsi="Times New Roman" w:cs="Times New Roman"/>
          <w:color w:val="0070C0"/>
          <w:sz w:val="24"/>
          <w:szCs w:val="24"/>
          <w:lang w:bidi="en-US"/>
        </w:rPr>
      </w:pPr>
    </w:p>
    <w:p w:rsidR="00B4655E" w:rsidRPr="00730BA3" w:rsidRDefault="00B4655E" w:rsidP="003D4086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Анализ рисков реализации Подпрограммы и описание мер управления рисками реализации Подпрограммы.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Макроэкономические риски.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 ухудшения внутренней и внешней конъюнктуры, снижение темпов роста экономики, уровня инвестиционной активности, высокий уровень инфляции.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Финансовые риски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Недостаточность финансирования из бюджетных и внебюджетных источников.</w:t>
      </w:r>
    </w:p>
    <w:p w:rsidR="00B4655E" w:rsidRDefault="00B4655E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Техногенные и экологические риски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. Любая крупная техногенная или экологическая катастрофа требует дополнительных ресурсов на предоставление срочной медицинской и социальной помощи потерпевшим. В случае ухудшения экологической ситуации будет необходимым выделение дополнительных средств на проведение мер по ликвидации последствий чрезвычайных ситуаций и обеспечению благоприятной санитарно-эпидемиологической ситуации.</w:t>
      </w:r>
    </w:p>
    <w:p w:rsidR="00AB4D42" w:rsidRPr="00173701" w:rsidRDefault="00AB4D42" w:rsidP="0078437D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55E" w:rsidRPr="00730BA3" w:rsidRDefault="00B4655E" w:rsidP="00B4655E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Механизм реализации Подпрограммы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 элементом реализации  Подпрограммы является взаимосвязь планирования, реализации, мониторинга и корректировки Подпрограммы.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этим ход реализации Подпрограммы ежеквартально будет оцениваться на основе показателей результативности мероприятий Подпрограммы, достижения целевых индикаторов. Принятие управленческих решений в рамках Подпрограммы осуществляется с учетом информации, поступающей от исполнителей мероприятий. Неотъемлемой составляющей механизма реализации Подпрограммы являются формирование и использование современной системы контроля на всех стадиях ее реализации.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 координацию деятельности по подготовке и реализации мероприятий Подпрограммы, а также по анализу и рациональному использованию средств местного бюджета, средств бюджетов субъектов Российской Федерации и внебюджетных источников;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текущее управление реализацией Подпрограммы; разрабатывает в пределах своих полномочий нормативные правовые акты, необходимые для выполнения Подпрограммы;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подготавливает ежеквартально и ежегодно доклад о ходе реализации Подпрограммы;</w:t>
      </w:r>
    </w:p>
    <w:p w:rsidR="00B4655E" w:rsidRPr="00730BA3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мониторинг хода реализации Подпрограммы; несет ответственность за своевременную и качественную реализацию мероприятий Подпрограммы, обеспечивает эффективное использование средств, выделяемых на их реализацию;</w:t>
      </w:r>
    </w:p>
    <w:p w:rsidR="00B4655E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-организует размещение в электронном виде на </w:t>
      </w:r>
      <w:hyperlink r:id="rId10" w:history="1">
        <w:r w:rsidRPr="00730BA3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сайте</w:t>
        </w:r>
      </w:hyperlink>
      <w:r w:rsidR="00CC0683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Русановского</w:t>
      </w:r>
      <w:r w:rsidRPr="00730B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информации о ходе и результатах реализации Подпрограммы, финансировании ее мероприятий, привлечении внебюджетных ресурсов, проведении конкурсов на участие в реализации Подпрограммы.</w:t>
      </w:r>
    </w:p>
    <w:p w:rsidR="00B4655E" w:rsidRDefault="00B4655E" w:rsidP="00B4655E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4655E" w:rsidSect="00455992">
      <w:footerReference w:type="default" r:id="rId11"/>
      <w:pgSz w:w="11906" w:h="16838"/>
      <w:pgMar w:top="426" w:right="849" w:bottom="0" w:left="156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3A89" w:rsidRDefault="003B3A89" w:rsidP="006E33C7">
      <w:r>
        <w:separator/>
      </w:r>
    </w:p>
  </w:endnote>
  <w:endnote w:type="continuationSeparator" w:id="1">
    <w:p w:rsidR="003B3A89" w:rsidRDefault="003B3A89" w:rsidP="006E33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7480472"/>
      <w:docPartObj>
        <w:docPartGallery w:val="Page Numbers (Bottom of Page)"/>
        <w:docPartUnique/>
      </w:docPartObj>
    </w:sdtPr>
    <w:sdtContent>
      <w:p w:rsidR="00EA4917" w:rsidRDefault="00EA4917">
        <w:pPr>
          <w:pStyle w:val="a4"/>
          <w:jc w:val="right"/>
        </w:pPr>
        <w:fldSimple w:instr="PAGE   \* MERGEFORMAT">
          <w:r w:rsidR="00CA6124">
            <w:rPr>
              <w:noProof/>
            </w:rPr>
            <w:t>38</w:t>
          </w:r>
        </w:fldSimple>
      </w:p>
    </w:sdtContent>
  </w:sdt>
  <w:p w:rsidR="00EA4917" w:rsidRDefault="00EA491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3A89" w:rsidRDefault="003B3A89" w:rsidP="006E33C7">
      <w:r>
        <w:separator/>
      </w:r>
    </w:p>
  </w:footnote>
  <w:footnote w:type="continuationSeparator" w:id="1">
    <w:p w:rsidR="003B3A89" w:rsidRDefault="003B3A89" w:rsidP="006E33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07E79"/>
    <w:multiLevelType w:val="hybridMultilevel"/>
    <w:tmpl w:val="58BCA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B85858"/>
    <w:multiLevelType w:val="hybridMultilevel"/>
    <w:tmpl w:val="F6C20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053E90"/>
    <w:multiLevelType w:val="multilevel"/>
    <w:tmpl w:val="5FBAE81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6FB5309A"/>
    <w:multiLevelType w:val="singleLevel"/>
    <w:tmpl w:val="61CC5CC6"/>
    <w:lvl w:ilvl="0">
      <w:numFmt w:val="bullet"/>
      <w:lvlText w:val="-"/>
      <w:lvlJc w:val="left"/>
      <w:pPr>
        <w:ind w:left="0" w:firstLine="0"/>
      </w:pPr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6883"/>
    <w:rsid w:val="00006EE8"/>
    <w:rsid w:val="0001036A"/>
    <w:rsid w:val="00017118"/>
    <w:rsid w:val="00030D3F"/>
    <w:rsid w:val="00041781"/>
    <w:rsid w:val="00046EA6"/>
    <w:rsid w:val="00050853"/>
    <w:rsid w:val="00056E5C"/>
    <w:rsid w:val="000669A9"/>
    <w:rsid w:val="00070774"/>
    <w:rsid w:val="00080C2A"/>
    <w:rsid w:val="00082EC4"/>
    <w:rsid w:val="00087F97"/>
    <w:rsid w:val="000944FC"/>
    <w:rsid w:val="000A01AE"/>
    <w:rsid w:val="000A05C1"/>
    <w:rsid w:val="000A2B54"/>
    <w:rsid w:val="000A4B98"/>
    <w:rsid w:val="000B02A1"/>
    <w:rsid w:val="000B7C71"/>
    <w:rsid w:val="000C1270"/>
    <w:rsid w:val="000C3D41"/>
    <w:rsid w:val="000C7CE0"/>
    <w:rsid w:val="000D02B3"/>
    <w:rsid w:val="000D364A"/>
    <w:rsid w:val="000D6B6C"/>
    <w:rsid w:val="000E1E11"/>
    <w:rsid w:val="000E66FD"/>
    <w:rsid w:val="000F2C07"/>
    <w:rsid w:val="000F3EF4"/>
    <w:rsid w:val="000F4B81"/>
    <w:rsid w:val="00113CE1"/>
    <w:rsid w:val="001205C0"/>
    <w:rsid w:val="001321E4"/>
    <w:rsid w:val="001503E9"/>
    <w:rsid w:val="00153A2B"/>
    <w:rsid w:val="00153C3D"/>
    <w:rsid w:val="00172705"/>
    <w:rsid w:val="00173701"/>
    <w:rsid w:val="001812FF"/>
    <w:rsid w:val="00184CFC"/>
    <w:rsid w:val="00184EBB"/>
    <w:rsid w:val="001941AB"/>
    <w:rsid w:val="001A37B6"/>
    <w:rsid w:val="001C478A"/>
    <w:rsid w:val="001C5047"/>
    <w:rsid w:val="001D2F11"/>
    <w:rsid w:val="001D30E8"/>
    <w:rsid w:val="001E0543"/>
    <w:rsid w:val="001E4C7C"/>
    <w:rsid w:val="001E769A"/>
    <w:rsid w:val="001F2031"/>
    <w:rsid w:val="0020272F"/>
    <w:rsid w:val="00204DA8"/>
    <w:rsid w:val="002153EA"/>
    <w:rsid w:val="002226E1"/>
    <w:rsid w:val="00223553"/>
    <w:rsid w:val="00230346"/>
    <w:rsid w:val="00235A62"/>
    <w:rsid w:val="00236CE3"/>
    <w:rsid w:val="00247DA1"/>
    <w:rsid w:val="00250610"/>
    <w:rsid w:val="002710E5"/>
    <w:rsid w:val="00273DA2"/>
    <w:rsid w:val="0028244B"/>
    <w:rsid w:val="002833DF"/>
    <w:rsid w:val="002918BA"/>
    <w:rsid w:val="00292187"/>
    <w:rsid w:val="0029372D"/>
    <w:rsid w:val="002959CF"/>
    <w:rsid w:val="002A0ABC"/>
    <w:rsid w:val="002B0E33"/>
    <w:rsid w:val="002C2FBC"/>
    <w:rsid w:val="002C38DB"/>
    <w:rsid w:val="002D780E"/>
    <w:rsid w:val="002E2232"/>
    <w:rsid w:val="002E2FA8"/>
    <w:rsid w:val="002F0356"/>
    <w:rsid w:val="002F3A88"/>
    <w:rsid w:val="002F4B4C"/>
    <w:rsid w:val="002F5EA2"/>
    <w:rsid w:val="00304AE8"/>
    <w:rsid w:val="003130CB"/>
    <w:rsid w:val="003219A5"/>
    <w:rsid w:val="003231A3"/>
    <w:rsid w:val="00326883"/>
    <w:rsid w:val="00334DC6"/>
    <w:rsid w:val="00345BC7"/>
    <w:rsid w:val="00350377"/>
    <w:rsid w:val="00357891"/>
    <w:rsid w:val="00366686"/>
    <w:rsid w:val="00373DC3"/>
    <w:rsid w:val="0037559E"/>
    <w:rsid w:val="00380262"/>
    <w:rsid w:val="00384C74"/>
    <w:rsid w:val="0039089D"/>
    <w:rsid w:val="00391437"/>
    <w:rsid w:val="00392764"/>
    <w:rsid w:val="003A0F08"/>
    <w:rsid w:val="003B2E1F"/>
    <w:rsid w:val="003B3A89"/>
    <w:rsid w:val="003B4274"/>
    <w:rsid w:val="003B4B88"/>
    <w:rsid w:val="003C76C8"/>
    <w:rsid w:val="003D2980"/>
    <w:rsid w:val="003D37F6"/>
    <w:rsid w:val="003D4086"/>
    <w:rsid w:val="003E1738"/>
    <w:rsid w:val="003E49FD"/>
    <w:rsid w:val="003E5F8B"/>
    <w:rsid w:val="003E6307"/>
    <w:rsid w:val="003E76B3"/>
    <w:rsid w:val="003F0216"/>
    <w:rsid w:val="003F4F23"/>
    <w:rsid w:val="003F7A76"/>
    <w:rsid w:val="0040096A"/>
    <w:rsid w:val="00401BA5"/>
    <w:rsid w:val="00410E27"/>
    <w:rsid w:val="00425586"/>
    <w:rsid w:val="0043102F"/>
    <w:rsid w:val="00442A22"/>
    <w:rsid w:val="004433FC"/>
    <w:rsid w:val="00446A92"/>
    <w:rsid w:val="00446B02"/>
    <w:rsid w:val="00447100"/>
    <w:rsid w:val="004503C1"/>
    <w:rsid w:val="00451243"/>
    <w:rsid w:val="00455992"/>
    <w:rsid w:val="00460E9E"/>
    <w:rsid w:val="004617B3"/>
    <w:rsid w:val="00481DDD"/>
    <w:rsid w:val="00490779"/>
    <w:rsid w:val="004926C5"/>
    <w:rsid w:val="00493B75"/>
    <w:rsid w:val="004A093C"/>
    <w:rsid w:val="004A2AE0"/>
    <w:rsid w:val="004A7A91"/>
    <w:rsid w:val="004B220A"/>
    <w:rsid w:val="004B2455"/>
    <w:rsid w:val="004B5FDC"/>
    <w:rsid w:val="004D30D9"/>
    <w:rsid w:val="004D5A55"/>
    <w:rsid w:val="004D7E03"/>
    <w:rsid w:val="004F0858"/>
    <w:rsid w:val="004F2B87"/>
    <w:rsid w:val="004F5353"/>
    <w:rsid w:val="004F79D7"/>
    <w:rsid w:val="005028C2"/>
    <w:rsid w:val="00506ED0"/>
    <w:rsid w:val="00517EB4"/>
    <w:rsid w:val="00535F35"/>
    <w:rsid w:val="00541282"/>
    <w:rsid w:val="00545ED0"/>
    <w:rsid w:val="00546A62"/>
    <w:rsid w:val="00547241"/>
    <w:rsid w:val="0056175B"/>
    <w:rsid w:val="0056266D"/>
    <w:rsid w:val="00573145"/>
    <w:rsid w:val="00573CB6"/>
    <w:rsid w:val="0057568E"/>
    <w:rsid w:val="00575D02"/>
    <w:rsid w:val="00577993"/>
    <w:rsid w:val="00577C32"/>
    <w:rsid w:val="00581F90"/>
    <w:rsid w:val="00590EC1"/>
    <w:rsid w:val="005A23B2"/>
    <w:rsid w:val="005C3E5B"/>
    <w:rsid w:val="005C62D1"/>
    <w:rsid w:val="005D1EAC"/>
    <w:rsid w:val="005D262C"/>
    <w:rsid w:val="005D3262"/>
    <w:rsid w:val="005F0A8C"/>
    <w:rsid w:val="005F1445"/>
    <w:rsid w:val="005F70AC"/>
    <w:rsid w:val="00603E7D"/>
    <w:rsid w:val="00607773"/>
    <w:rsid w:val="006119DF"/>
    <w:rsid w:val="00613996"/>
    <w:rsid w:val="0061643B"/>
    <w:rsid w:val="00620A5E"/>
    <w:rsid w:val="00625FFC"/>
    <w:rsid w:val="006260AB"/>
    <w:rsid w:val="006312B5"/>
    <w:rsid w:val="006314D8"/>
    <w:rsid w:val="00637742"/>
    <w:rsid w:val="00652BC9"/>
    <w:rsid w:val="00691205"/>
    <w:rsid w:val="006919EB"/>
    <w:rsid w:val="00696211"/>
    <w:rsid w:val="00697364"/>
    <w:rsid w:val="006A1AAE"/>
    <w:rsid w:val="006A1D5F"/>
    <w:rsid w:val="006B5D16"/>
    <w:rsid w:val="006C11F8"/>
    <w:rsid w:val="006C3862"/>
    <w:rsid w:val="006E1AB3"/>
    <w:rsid w:val="006E33C7"/>
    <w:rsid w:val="006E3A56"/>
    <w:rsid w:val="006F1B58"/>
    <w:rsid w:val="006F4FE0"/>
    <w:rsid w:val="00705BEE"/>
    <w:rsid w:val="00721E08"/>
    <w:rsid w:val="00724738"/>
    <w:rsid w:val="0072613D"/>
    <w:rsid w:val="00730BA3"/>
    <w:rsid w:val="007332BF"/>
    <w:rsid w:val="00736FAD"/>
    <w:rsid w:val="00742EE3"/>
    <w:rsid w:val="00743A5F"/>
    <w:rsid w:val="00744348"/>
    <w:rsid w:val="00760136"/>
    <w:rsid w:val="00762032"/>
    <w:rsid w:val="0076220C"/>
    <w:rsid w:val="00764A21"/>
    <w:rsid w:val="00780D04"/>
    <w:rsid w:val="0078437D"/>
    <w:rsid w:val="00785E4C"/>
    <w:rsid w:val="007A2E99"/>
    <w:rsid w:val="007B2329"/>
    <w:rsid w:val="007B61F8"/>
    <w:rsid w:val="007C363C"/>
    <w:rsid w:val="007D2E50"/>
    <w:rsid w:val="007D382D"/>
    <w:rsid w:val="007D65D8"/>
    <w:rsid w:val="007D72D6"/>
    <w:rsid w:val="007D79D8"/>
    <w:rsid w:val="007F0C65"/>
    <w:rsid w:val="007F17D0"/>
    <w:rsid w:val="007F1EBA"/>
    <w:rsid w:val="007F318A"/>
    <w:rsid w:val="007F3BAC"/>
    <w:rsid w:val="007F4F25"/>
    <w:rsid w:val="007F7CB1"/>
    <w:rsid w:val="007F7D4C"/>
    <w:rsid w:val="008035A0"/>
    <w:rsid w:val="00805025"/>
    <w:rsid w:val="00810CAD"/>
    <w:rsid w:val="00816FB9"/>
    <w:rsid w:val="00830949"/>
    <w:rsid w:val="00834709"/>
    <w:rsid w:val="0084363B"/>
    <w:rsid w:val="00843B75"/>
    <w:rsid w:val="00845205"/>
    <w:rsid w:val="00846E00"/>
    <w:rsid w:val="00851F69"/>
    <w:rsid w:val="00852FFB"/>
    <w:rsid w:val="00861992"/>
    <w:rsid w:val="0086449C"/>
    <w:rsid w:val="00873B6A"/>
    <w:rsid w:val="00874645"/>
    <w:rsid w:val="00882329"/>
    <w:rsid w:val="008A14A3"/>
    <w:rsid w:val="008A1820"/>
    <w:rsid w:val="008A3B86"/>
    <w:rsid w:val="008A418E"/>
    <w:rsid w:val="008A66B4"/>
    <w:rsid w:val="008B15A6"/>
    <w:rsid w:val="008E1F90"/>
    <w:rsid w:val="008E71E0"/>
    <w:rsid w:val="0091255E"/>
    <w:rsid w:val="009127AB"/>
    <w:rsid w:val="00912B4A"/>
    <w:rsid w:val="00913F4A"/>
    <w:rsid w:val="00922E8A"/>
    <w:rsid w:val="00935AAE"/>
    <w:rsid w:val="00945DF9"/>
    <w:rsid w:val="009468F5"/>
    <w:rsid w:val="00946D49"/>
    <w:rsid w:val="009522EA"/>
    <w:rsid w:val="009534C2"/>
    <w:rsid w:val="009618BB"/>
    <w:rsid w:val="009674DC"/>
    <w:rsid w:val="009754CB"/>
    <w:rsid w:val="009A6047"/>
    <w:rsid w:val="009A726D"/>
    <w:rsid w:val="009B28BF"/>
    <w:rsid w:val="009B62EB"/>
    <w:rsid w:val="009D0584"/>
    <w:rsid w:val="009D4051"/>
    <w:rsid w:val="009D46B4"/>
    <w:rsid w:val="009E2C32"/>
    <w:rsid w:val="009F514E"/>
    <w:rsid w:val="009F5B1A"/>
    <w:rsid w:val="009F7C49"/>
    <w:rsid w:val="009F7DF8"/>
    <w:rsid w:val="00A01F7D"/>
    <w:rsid w:val="00A05F97"/>
    <w:rsid w:val="00A1117C"/>
    <w:rsid w:val="00A1467F"/>
    <w:rsid w:val="00A177F8"/>
    <w:rsid w:val="00A224FC"/>
    <w:rsid w:val="00A353A2"/>
    <w:rsid w:val="00A633C0"/>
    <w:rsid w:val="00A63EB8"/>
    <w:rsid w:val="00A66F71"/>
    <w:rsid w:val="00A80B90"/>
    <w:rsid w:val="00A82AF7"/>
    <w:rsid w:val="00A834AA"/>
    <w:rsid w:val="00A9338A"/>
    <w:rsid w:val="00AB13DA"/>
    <w:rsid w:val="00AB4D42"/>
    <w:rsid w:val="00AC3A87"/>
    <w:rsid w:val="00AC6C18"/>
    <w:rsid w:val="00AD042E"/>
    <w:rsid w:val="00AD23D5"/>
    <w:rsid w:val="00AD6CB2"/>
    <w:rsid w:val="00AE18CA"/>
    <w:rsid w:val="00AE627C"/>
    <w:rsid w:val="00AF2AB4"/>
    <w:rsid w:val="00B06B96"/>
    <w:rsid w:val="00B10654"/>
    <w:rsid w:val="00B11EE0"/>
    <w:rsid w:val="00B21934"/>
    <w:rsid w:val="00B25DAA"/>
    <w:rsid w:val="00B3545F"/>
    <w:rsid w:val="00B3588C"/>
    <w:rsid w:val="00B37BD7"/>
    <w:rsid w:val="00B443F3"/>
    <w:rsid w:val="00B4467C"/>
    <w:rsid w:val="00B44E3F"/>
    <w:rsid w:val="00B4655E"/>
    <w:rsid w:val="00B576C5"/>
    <w:rsid w:val="00B66A57"/>
    <w:rsid w:val="00B72946"/>
    <w:rsid w:val="00BA333C"/>
    <w:rsid w:val="00BA5B50"/>
    <w:rsid w:val="00BB232F"/>
    <w:rsid w:val="00BC03BE"/>
    <w:rsid w:val="00BE0419"/>
    <w:rsid w:val="00BF0917"/>
    <w:rsid w:val="00BF4507"/>
    <w:rsid w:val="00BF50D0"/>
    <w:rsid w:val="00BF51BB"/>
    <w:rsid w:val="00C01B03"/>
    <w:rsid w:val="00C0247B"/>
    <w:rsid w:val="00C024A8"/>
    <w:rsid w:val="00C37AFF"/>
    <w:rsid w:val="00C41182"/>
    <w:rsid w:val="00C817A5"/>
    <w:rsid w:val="00C852E6"/>
    <w:rsid w:val="00C878E2"/>
    <w:rsid w:val="00CA3FE8"/>
    <w:rsid w:val="00CA4DC6"/>
    <w:rsid w:val="00CA4DDC"/>
    <w:rsid w:val="00CA6124"/>
    <w:rsid w:val="00CB0ABC"/>
    <w:rsid w:val="00CB7DB8"/>
    <w:rsid w:val="00CC0683"/>
    <w:rsid w:val="00CC4342"/>
    <w:rsid w:val="00CC61D1"/>
    <w:rsid w:val="00CD70D8"/>
    <w:rsid w:val="00CF3C32"/>
    <w:rsid w:val="00D06834"/>
    <w:rsid w:val="00D16816"/>
    <w:rsid w:val="00D212C0"/>
    <w:rsid w:val="00D223DD"/>
    <w:rsid w:val="00D44B62"/>
    <w:rsid w:val="00D52B8A"/>
    <w:rsid w:val="00D557E6"/>
    <w:rsid w:val="00D62D66"/>
    <w:rsid w:val="00D66C51"/>
    <w:rsid w:val="00D9138F"/>
    <w:rsid w:val="00D9603C"/>
    <w:rsid w:val="00D96675"/>
    <w:rsid w:val="00DA3321"/>
    <w:rsid w:val="00DB44E2"/>
    <w:rsid w:val="00DC0C52"/>
    <w:rsid w:val="00DC732D"/>
    <w:rsid w:val="00DC7A3F"/>
    <w:rsid w:val="00DC7BA0"/>
    <w:rsid w:val="00DE1F91"/>
    <w:rsid w:val="00E011F7"/>
    <w:rsid w:val="00E06D6F"/>
    <w:rsid w:val="00E13F04"/>
    <w:rsid w:val="00E17D63"/>
    <w:rsid w:val="00E21393"/>
    <w:rsid w:val="00E22293"/>
    <w:rsid w:val="00E2287C"/>
    <w:rsid w:val="00E23917"/>
    <w:rsid w:val="00E25AB0"/>
    <w:rsid w:val="00E305F7"/>
    <w:rsid w:val="00E32F1D"/>
    <w:rsid w:val="00E3560D"/>
    <w:rsid w:val="00E3693D"/>
    <w:rsid w:val="00E40C89"/>
    <w:rsid w:val="00E42B34"/>
    <w:rsid w:val="00E47619"/>
    <w:rsid w:val="00E53982"/>
    <w:rsid w:val="00E60850"/>
    <w:rsid w:val="00E70C9C"/>
    <w:rsid w:val="00E72BFD"/>
    <w:rsid w:val="00E72C8B"/>
    <w:rsid w:val="00E77238"/>
    <w:rsid w:val="00E85261"/>
    <w:rsid w:val="00E86A33"/>
    <w:rsid w:val="00EA1801"/>
    <w:rsid w:val="00EA224B"/>
    <w:rsid w:val="00EA2D6B"/>
    <w:rsid w:val="00EA2F20"/>
    <w:rsid w:val="00EA4917"/>
    <w:rsid w:val="00EA5488"/>
    <w:rsid w:val="00EB0735"/>
    <w:rsid w:val="00EB3357"/>
    <w:rsid w:val="00EB3DAF"/>
    <w:rsid w:val="00EC017A"/>
    <w:rsid w:val="00EC55DD"/>
    <w:rsid w:val="00ED0AAC"/>
    <w:rsid w:val="00EE72A3"/>
    <w:rsid w:val="00EF2403"/>
    <w:rsid w:val="00EF52C2"/>
    <w:rsid w:val="00EF6E77"/>
    <w:rsid w:val="00F06AAA"/>
    <w:rsid w:val="00F1202E"/>
    <w:rsid w:val="00F2284A"/>
    <w:rsid w:val="00F24DA1"/>
    <w:rsid w:val="00F2659A"/>
    <w:rsid w:val="00F274C8"/>
    <w:rsid w:val="00F35FBB"/>
    <w:rsid w:val="00F4294E"/>
    <w:rsid w:val="00F42B2F"/>
    <w:rsid w:val="00F50648"/>
    <w:rsid w:val="00F516DC"/>
    <w:rsid w:val="00F51EBD"/>
    <w:rsid w:val="00F623F4"/>
    <w:rsid w:val="00F64593"/>
    <w:rsid w:val="00F65BDE"/>
    <w:rsid w:val="00F7052D"/>
    <w:rsid w:val="00F75BC5"/>
    <w:rsid w:val="00F86AA3"/>
    <w:rsid w:val="00F87BBC"/>
    <w:rsid w:val="00F94205"/>
    <w:rsid w:val="00FB1018"/>
    <w:rsid w:val="00FB3459"/>
    <w:rsid w:val="00FE3EC5"/>
    <w:rsid w:val="00FE64BA"/>
    <w:rsid w:val="00FF7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F514E"/>
  </w:style>
  <w:style w:type="paragraph" w:styleId="a3">
    <w:name w:val="Normal (Web)"/>
    <w:basedOn w:val="a"/>
    <w:semiHidden/>
    <w:unhideWhenUsed/>
    <w:rsid w:val="009F514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9F514E"/>
    <w:pPr>
      <w:tabs>
        <w:tab w:val="center" w:pos="4677"/>
        <w:tab w:val="right" w:pos="9355"/>
      </w:tabs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9F51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semiHidden/>
    <w:unhideWhenUsed/>
    <w:rsid w:val="009F514E"/>
    <w:pPr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semiHidden/>
    <w:rsid w:val="009F514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9F514E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rintj">
    <w:name w:val="printj"/>
    <w:basedOn w:val="a"/>
    <w:rsid w:val="009F514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9F514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9F514E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9F514E"/>
    <w:rPr>
      <w:color w:val="800080"/>
      <w:u w:val="single"/>
    </w:rPr>
  </w:style>
  <w:style w:type="paragraph" w:styleId="ab">
    <w:name w:val="List Paragraph"/>
    <w:basedOn w:val="a"/>
    <w:uiPriority w:val="34"/>
    <w:qFormat/>
    <w:rsid w:val="00FF7C28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6E33C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E33C7"/>
  </w:style>
  <w:style w:type="paragraph" w:customStyle="1" w:styleId="10">
    <w:name w:val="Абзац списка1"/>
    <w:basedOn w:val="a"/>
    <w:uiPriority w:val="99"/>
    <w:rsid w:val="00D9603C"/>
    <w:pPr>
      <w:ind w:left="720" w:firstLine="567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9F7C49"/>
    <w:pPr>
      <w:ind w:firstLine="0"/>
      <w:jc w:val="left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1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garantf1://890941.27495/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890941.2749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39809-E5F2-4D72-9475-22D6A19FA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16723</Words>
  <Characters>95323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Мишина</dc:creator>
  <cp:lastModifiedBy>User</cp:lastModifiedBy>
  <cp:revision>24</cp:revision>
  <cp:lastPrinted>2025-02-26T06:12:00Z</cp:lastPrinted>
  <dcterms:created xsi:type="dcterms:W3CDTF">2024-01-18T12:38:00Z</dcterms:created>
  <dcterms:modified xsi:type="dcterms:W3CDTF">2025-02-26T06:32:00Z</dcterms:modified>
</cp:coreProperties>
</file>